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3FF2" w14:textId="77777777" w:rsidR="00FB2F25" w:rsidRDefault="00FB2F25" w:rsidP="00BA6086">
      <w:pPr>
        <w:jc w:val="both"/>
        <w:rPr>
          <w:b/>
          <w:sz w:val="56"/>
          <w:szCs w:val="56"/>
        </w:rPr>
      </w:pPr>
    </w:p>
    <w:p w14:paraId="7656A705" w14:textId="77777777" w:rsidR="00FB2F25" w:rsidRDefault="00FB2F25" w:rsidP="00BA6086">
      <w:pPr>
        <w:jc w:val="both"/>
        <w:rPr>
          <w:b/>
          <w:sz w:val="56"/>
          <w:szCs w:val="56"/>
        </w:rPr>
      </w:pPr>
    </w:p>
    <w:p w14:paraId="0CA748AD" w14:textId="64CF0DF0" w:rsidR="00115C93" w:rsidRDefault="00C53815" w:rsidP="00BA6086">
      <w:pPr>
        <w:jc w:val="both"/>
        <w:rPr>
          <w:b/>
          <w:sz w:val="56"/>
          <w:szCs w:val="56"/>
        </w:rPr>
      </w:pPr>
      <w:r w:rsidRPr="00AA2507">
        <w:rPr>
          <w:rFonts w:cstheme="minorHAnsi"/>
          <w:noProof/>
          <w:lang w:eastAsia="en-GB"/>
        </w:rPr>
        <w:drawing>
          <wp:anchor distT="0" distB="0" distL="114300" distR="114300" simplePos="0" relativeHeight="251655680" behindDoc="1" locked="0" layoutInCell="1" allowOverlap="1" wp14:anchorId="74336959" wp14:editId="365402E1">
            <wp:simplePos x="0" y="0"/>
            <wp:positionH relativeFrom="column">
              <wp:posOffset>0</wp:posOffset>
            </wp:positionH>
            <wp:positionV relativeFrom="paragraph">
              <wp:posOffset>-2540</wp:posOffset>
            </wp:positionV>
            <wp:extent cx="5746750" cy="1852295"/>
            <wp:effectExtent l="0" t="0" r="6350" b="0"/>
            <wp:wrapTight wrapText="bothSides">
              <wp:wrapPolygon edited="0">
                <wp:start x="0" y="0"/>
                <wp:lineTo x="0" y="21326"/>
                <wp:lineTo x="21552" y="21326"/>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750" cy="1852295"/>
                    </a:xfrm>
                    <a:prstGeom prst="rect">
                      <a:avLst/>
                    </a:prstGeom>
                  </pic:spPr>
                </pic:pic>
              </a:graphicData>
            </a:graphic>
          </wp:anchor>
        </w:drawing>
      </w:r>
    </w:p>
    <w:p w14:paraId="0CA748AE" w14:textId="1DFBAB2B" w:rsidR="00115C93" w:rsidRDefault="00115C93" w:rsidP="00BA6086">
      <w:pPr>
        <w:jc w:val="center"/>
        <w:rPr>
          <w:b/>
          <w:sz w:val="56"/>
          <w:szCs w:val="56"/>
        </w:rPr>
      </w:pPr>
    </w:p>
    <w:p w14:paraId="0CA748AF" w14:textId="513A9AF4" w:rsidR="00FC2D36" w:rsidRPr="00BA6086" w:rsidRDefault="00EB17EB" w:rsidP="00BA6086">
      <w:pPr>
        <w:jc w:val="center"/>
        <w:rPr>
          <w:b/>
          <w:sz w:val="66"/>
          <w:szCs w:val="96"/>
        </w:rPr>
      </w:pPr>
      <w:r>
        <w:rPr>
          <w:b/>
          <w:sz w:val="66"/>
          <w:szCs w:val="96"/>
        </w:rPr>
        <w:t>AUTOMATED EXTERNAL DEFIBRILLATORS (AEDs)</w:t>
      </w:r>
      <w:r w:rsidR="00FC2D36" w:rsidRPr="00BA6086">
        <w:rPr>
          <w:b/>
          <w:sz w:val="66"/>
          <w:szCs w:val="96"/>
        </w:rPr>
        <w:t xml:space="preserve"> P</w:t>
      </w:r>
      <w:r w:rsidR="00390E4F" w:rsidRPr="00BA6086">
        <w:rPr>
          <w:b/>
          <w:sz w:val="66"/>
          <w:szCs w:val="96"/>
        </w:rPr>
        <w:t>OLICY</w:t>
      </w:r>
    </w:p>
    <w:p w14:paraId="0CA748B0" w14:textId="4755997B" w:rsidR="00F51BAB" w:rsidRPr="00FB2F25" w:rsidRDefault="00F51BAB" w:rsidP="00BA6086">
      <w:pPr>
        <w:jc w:val="both"/>
        <w:rPr>
          <w:b/>
          <w:sz w:val="46"/>
          <w:szCs w:val="46"/>
        </w:rPr>
      </w:pPr>
    </w:p>
    <w:tbl>
      <w:tblPr>
        <w:tblpPr w:leftFromText="180" w:rightFromText="180" w:vertAnchor="text" w:horzAnchor="margin"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FD4C30" w:rsidRPr="00195A59" w14:paraId="4910F52C" w14:textId="77777777" w:rsidTr="00FD4C30">
        <w:tc>
          <w:tcPr>
            <w:tcW w:w="9016" w:type="dxa"/>
            <w:gridSpan w:val="2"/>
            <w:shd w:val="clear" w:color="auto" w:fill="auto"/>
          </w:tcPr>
          <w:p w14:paraId="28831D8A" w14:textId="0A4A20F8" w:rsidR="00FD4C30" w:rsidRPr="00195A59" w:rsidRDefault="00515F45" w:rsidP="00FD4C30">
            <w:pPr>
              <w:spacing w:before="240" w:after="240"/>
              <w:rPr>
                <w:rFonts w:ascii="Calibri" w:eastAsia="Calibri" w:hAnsi="Calibri" w:cs="Calibri"/>
              </w:rPr>
            </w:pPr>
            <w:r>
              <w:rPr>
                <w:rFonts w:cstheme="minorHAnsi"/>
              </w:rPr>
              <w:t xml:space="preserve">Local Governing </w:t>
            </w:r>
            <w:r w:rsidR="00FB2F25">
              <w:rPr>
                <w:rFonts w:cstheme="minorHAnsi"/>
              </w:rPr>
              <w:t>Committee Approval</w:t>
            </w:r>
          </w:p>
        </w:tc>
      </w:tr>
      <w:tr w:rsidR="00FD4C30" w:rsidRPr="00195A59" w14:paraId="7A67DD3C" w14:textId="77777777" w:rsidTr="00FD4C30">
        <w:tc>
          <w:tcPr>
            <w:tcW w:w="4503" w:type="dxa"/>
            <w:shd w:val="clear" w:color="auto" w:fill="auto"/>
          </w:tcPr>
          <w:p w14:paraId="2A9A821C" w14:textId="4218FF84" w:rsidR="00FD4C30" w:rsidRPr="00195A59" w:rsidRDefault="00FD4C30" w:rsidP="007459D8">
            <w:pPr>
              <w:spacing w:before="240" w:after="240"/>
              <w:rPr>
                <w:rFonts w:ascii="Calibri" w:eastAsia="Calibri" w:hAnsi="Calibri" w:cs="Calibri"/>
              </w:rPr>
            </w:pPr>
            <w:r w:rsidRPr="00195A59">
              <w:rPr>
                <w:rFonts w:ascii="Calibri" w:eastAsia="Calibri" w:hAnsi="Calibri" w:cs="Calibri"/>
              </w:rPr>
              <w:t xml:space="preserve">Name: </w:t>
            </w:r>
          </w:p>
        </w:tc>
        <w:tc>
          <w:tcPr>
            <w:tcW w:w="4513" w:type="dxa"/>
            <w:shd w:val="clear" w:color="auto" w:fill="auto"/>
          </w:tcPr>
          <w:p w14:paraId="047E3FF2" w14:textId="77777777" w:rsidR="00FD4C30" w:rsidRPr="00195A59" w:rsidRDefault="00FD4C30" w:rsidP="00FD4C30">
            <w:pPr>
              <w:spacing w:before="240" w:after="240"/>
              <w:rPr>
                <w:rFonts w:ascii="Calibri" w:eastAsia="Calibri" w:hAnsi="Calibri" w:cs="Calibri"/>
              </w:rPr>
            </w:pPr>
            <w:r w:rsidRPr="00195A59">
              <w:rPr>
                <w:rFonts w:ascii="Calibri" w:eastAsia="Calibri" w:hAnsi="Calibri" w:cs="Calibri"/>
              </w:rPr>
              <w:t>Signature:</w:t>
            </w:r>
          </w:p>
        </w:tc>
      </w:tr>
      <w:tr w:rsidR="00FD4C30" w:rsidRPr="00195A59" w14:paraId="0A928756" w14:textId="77777777" w:rsidTr="00FD4C30">
        <w:tc>
          <w:tcPr>
            <w:tcW w:w="4503" w:type="dxa"/>
            <w:shd w:val="clear" w:color="auto" w:fill="auto"/>
          </w:tcPr>
          <w:p w14:paraId="7D9F3B15" w14:textId="54C4CEA5" w:rsidR="00FD4C30" w:rsidRPr="00195A59" w:rsidRDefault="00FD4C30" w:rsidP="007459D8">
            <w:pPr>
              <w:spacing w:before="240" w:after="240"/>
              <w:rPr>
                <w:rFonts w:ascii="Calibri" w:eastAsia="Calibri" w:hAnsi="Calibri" w:cs="Calibri"/>
              </w:rPr>
            </w:pPr>
            <w:r w:rsidRPr="00195A59">
              <w:rPr>
                <w:rFonts w:ascii="Calibri" w:eastAsia="Calibri" w:hAnsi="Calibri" w:cs="Calibri"/>
              </w:rPr>
              <w:t xml:space="preserve">Date: </w:t>
            </w:r>
            <w:r w:rsidR="00FB2F25">
              <w:rPr>
                <w:rFonts w:ascii="Calibri" w:eastAsia="Calibri" w:hAnsi="Calibri" w:cs="Calibri"/>
              </w:rPr>
              <w:t>September 202</w:t>
            </w:r>
            <w:r w:rsidR="00E7061C">
              <w:rPr>
                <w:rFonts w:ascii="Calibri" w:eastAsia="Calibri" w:hAnsi="Calibri" w:cs="Calibri"/>
              </w:rPr>
              <w:t>2</w:t>
            </w:r>
          </w:p>
        </w:tc>
        <w:tc>
          <w:tcPr>
            <w:tcW w:w="4513" w:type="dxa"/>
            <w:shd w:val="clear" w:color="auto" w:fill="auto"/>
          </w:tcPr>
          <w:p w14:paraId="60AA913C" w14:textId="77777777" w:rsidR="00FD4C30" w:rsidRPr="00195A59" w:rsidRDefault="00FD4C30" w:rsidP="00FD4C30">
            <w:pPr>
              <w:spacing w:before="240" w:after="240"/>
              <w:rPr>
                <w:rFonts w:ascii="Calibri" w:eastAsia="Calibri" w:hAnsi="Calibri" w:cs="Calibri"/>
              </w:rPr>
            </w:pPr>
          </w:p>
        </w:tc>
      </w:tr>
      <w:tr w:rsidR="00FD4C30" w:rsidRPr="00195A59" w14:paraId="6FBD7215" w14:textId="77777777" w:rsidTr="00FD4C30">
        <w:tc>
          <w:tcPr>
            <w:tcW w:w="4503" w:type="dxa"/>
            <w:shd w:val="clear" w:color="auto" w:fill="auto"/>
          </w:tcPr>
          <w:p w14:paraId="325EAE3B" w14:textId="6BF5FA0D" w:rsidR="00FD4C30" w:rsidRPr="00195A59" w:rsidRDefault="00FD4C30" w:rsidP="00A07D48">
            <w:pPr>
              <w:spacing w:before="240" w:after="240"/>
              <w:rPr>
                <w:rFonts w:ascii="Calibri" w:eastAsia="Calibri" w:hAnsi="Calibri" w:cs="Calibri"/>
              </w:rPr>
            </w:pPr>
            <w:r w:rsidRPr="00195A59">
              <w:rPr>
                <w:rFonts w:ascii="Calibri" w:eastAsia="Calibri" w:hAnsi="Calibri" w:cs="Calibri"/>
              </w:rPr>
              <w:t xml:space="preserve">Review Date:  </w:t>
            </w:r>
            <w:r w:rsidR="007459D8">
              <w:rPr>
                <w:rFonts w:ascii="Calibri" w:eastAsia="Calibri" w:hAnsi="Calibri" w:cs="Calibri"/>
              </w:rPr>
              <w:t>Autumn</w:t>
            </w:r>
            <w:r w:rsidR="00837139">
              <w:rPr>
                <w:rFonts w:ascii="Calibri" w:eastAsia="Calibri" w:hAnsi="Calibri" w:cs="Calibri"/>
              </w:rPr>
              <w:t xml:space="preserve"> Term 20</w:t>
            </w:r>
            <w:r w:rsidR="00264604">
              <w:rPr>
                <w:rFonts w:ascii="Calibri" w:eastAsia="Calibri" w:hAnsi="Calibri" w:cs="Calibri"/>
              </w:rPr>
              <w:t>2</w:t>
            </w:r>
            <w:r w:rsidR="00515F45">
              <w:rPr>
                <w:rFonts w:ascii="Calibri" w:eastAsia="Calibri" w:hAnsi="Calibri" w:cs="Calibri"/>
              </w:rPr>
              <w:t>3</w:t>
            </w:r>
          </w:p>
        </w:tc>
        <w:tc>
          <w:tcPr>
            <w:tcW w:w="4513" w:type="dxa"/>
            <w:shd w:val="clear" w:color="auto" w:fill="auto"/>
          </w:tcPr>
          <w:p w14:paraId="754EEBEA" w14:textId="77777777" w:rsidR="00FD4C30" w:rsidRPr="00195A59" w:rsidRDefault="00FD4C30" w:rsidP="00FD4C30">
            <w:pPr>
              <w:spacing w:before="240" w:after="240"/>
              <w:rPr>
                <w:rFonts w:ascii="Calibri" w:eastAsia="Calibri" w:hAnsi="Calibri" w:cs="Calibri"/>
              </w:rPr>
            </w:pPr>
          </w:p>
        </w:tc>
      </w:tr>
    </w:tbl>
    <w:p w14:paraId="0CA748C6" w14:textId="77777777" w:rsidR="00CB12A9" w:rsidRDefault="00CB12A9" w:rsidP="00BA6086">
      <w:pPr>
        <w:jc w:val="both"/>
        <w:rPr>
          <w:b/>
          <w:sz w:val="24"/>
          <w:szCs w:val="24"/>
        </w:rPr>
      </w:pPr>
    </w:p>
    <w:p w14:paraId="0F60551F" w14:textId="77777777" w:rsidR="00AE0935" w:rsidRPr="00E73433" w:rsidRDefault="00CB12A9" w:rsidP="00E73433">
      <w:pPr>
        <w:jc w:val="both"/>
        <w:rPr>
          <w:rFonts w:cstheme="minorHAnsi"/>
          <w:b/>
        </w:rPr>
      </w:pPr>
      <w:r>
        <w:rPr>
          <w:b/>
          <w:sz w:val="24"/>
          <w:szCs w:val="24"/>
        </w:rPr>
        <w:br w:type="page"/>
      </w:r>
      <w:r w:rsidR="00AE0935" w:rsidRPr="00E73433">
        <w:rPr>
          <w:rFonts w:cstheme="minorHAnsi"/>
          <w:b/>
        </w:rPr>
        <w:lastRenderedPageBreak/>
        <w:t>Introduction</w:t>
      </w:r>
    </w:p>
    <w:p w14:paraId="0CA74DDD" w14:textId="23A9EE24" w:rsidR="00520812" w:rsidRPr="00E73433" w:rsidRDefault="00AE0935" w:rsidP="00E73433">
      <w:pPr>
        <w:jc w:val="both"/>
        <w:rPr>
          <w:rFonts w:cstheme="minorHAnsi"/>
        </w:rPr>
      </w:pPr>
      <w:r w:rsidRPr="00E73433">
        <w:rPr>
          <w:rFonts w:cstheme="minorHAnsi"/>
        </w:rPr>
        <w:t xml:space="preserve">An AED is a machine used to give an electric shock when a person is in cardiac arrest, i.e. when the heart stops beating normally. Cardiac arrest can affect people of any age and without warning. If this happens, swift action in the form of early cardiopulmonary resuscitation (CPR) and prompt defibrillation can help save a person’s life.  </w:t>
      </w:r>
    </w:p>
    <w:p w14:paraId="492192C0" w14:textId="5EEFFC4C" w:rsidR="00AE0935" w:rsidRPr="00E73433" w:rsidRDefault="00AE0935" w:rsidP="00E73433">
      <w:pPr>
        <w:jc w:val="both"/>
        <w:rPr>
          <w:rFonts w:cstheme="minorHAnsi"/>
        </w:rPr>
      </w:pPr>
      <w:r w:rsidRPr="00E73433">
        <w:rPr>
          <w:rFonts w:cstheme="minorHAnsi"/>
        </w:rPr>
        <w:t xml:space="preserve">In 2013, emergency medical services attempted to resuscitate approximately 28,000 cases of out-of-hospital cardiac arrest in England. Overall survival rates vary across the country, but range between 2% and 12%. However, survival rates as high as 75% have been reported where CPR and defibrillation are delivered promptly. This is why the statutory guidance on supporting </w:t>
      </w:r>
      <w:r w:rsidR="00881831">
        <w:rPr>
          <w:rFonts w:cstheme="minorHAnsi"/>
        </w:rPr>
        <w:t>students</w:t>
      </w:r>
      <w:r w:rsidRPr="00E73433">
        <w:rPr>
          <w:rFonts w:cstheme="minorHAnsi"/>
        </w:rPr>
        <w:t xml:space="preserve"> at school with medical conditions advises schools to consider purchasing an AED as part of their first-aid equipment.</w:t>
      </w:r>
    </w:p>
    <w:p w14:paraId="3094AA78" w14:textId="77777777" w:rsidR="00AE0935" w:rsidRPr="00E73433" w:rsidRDefault="00AE0935" w:rsidP="00E73433">
      <w:pPr>
        <w:autoSpaceDE w:val="0"/>
        <w:autoSpaceDN w:val="0"/>
        <w:adjustRightInd w:val="0"/>
        <w:spacing w:after="0" w:line="240" w:lineRule="auto"/>
        <w:jc w:val="both"/>
        <w:rPr>
          <w:rFonts w:cstheme="minorHAnsi"/>
          <w:b/>
          <w:bCs/>
          <w:color w:val="000000"/>
        </w:rPr>
      </w:pPr>
      <w:r w:rsidRPr="00AE0935">
        <w:rPr>
          <w:rFonts w:cstheme="minorHAnsi"/>
          <w:b/>
          <w:bCs/>
          <w:color w:val="000000"/>
        </w:rPr>
        <w:t xml:space="preserve">Cardiac arrest and heart attacks </w:t>
      </w:r>
    </w:p>
    <w:p w14:paraId="71E90E46"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525C88BF" w14:textId="4A80EF46"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It is important to understand the distinction between a heart attack and cardiac arrest as they are not the </w:t>
      </w:r>
      <w:r w:rsidR="00881831" w:rsidRPr="00AE0935">
        <w:rPr>
          <w:rFonts w:cstheme="minorHAnsi"/>
          <w:color w:val="000000"/>
        </w:rPr>
        <w:t>same and</w:t>
      </w:r>
      <w:r w:rsidRPr="00AE0935">
        <w:rPr>
          <w:rFonts w:cstheme="minorHAnsi"/>
          <w:color w:val="000000"/>
        </w:rPr>
        <w:t xml:space="preserve"> require different interventions. </w:t>
      </w:r>
    </w:p>
    <w:p w14:paraId="14D58985"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42F6E858"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CPR and/or the use of an AED is not appropriate for an individual experiencing a heart attack and who is conscious, as the heart will still be beating, and the device will not administer a shock in these circumstances. </w:t>
      </w:r>
    </w:p>
    <w:p w14:paraId="5F0970FB"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153C5376"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However, a heart attack is still a life-threatening situation, and the emergency services should be alerted immediately. A heart attack can also very quickly lead to cardiac arrest, in which case administration of CPR and use of an AED may help to save the person’s life. </w:t>
      </w:r>
    </w:p>
    <w:p w14:paraId="084039D5"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465A8107" w14:textId="77777777" w:rsidR="00AE0935" w:rsidRPr="00E73433" w:rsidRDefault="00AE0935" w:rsidP="00E73433">
      <w:pPr>
        <w:autoSpaceDE w:val="0"/>
        <w:autoSpaceDN w:val="0"/>
        <w:adjustRightInd w:val="0"/>
        <w:spacing w:after="0" w:line="240" w:lineRule="auto"/>
        <w:jc w:val="both"/>
        <w:rPr>
          <w:rFonts w:cstheme="minorHAnsi"/>
          <w:b/>
          <w:bCs/>
          <w:color w:val="000000"/>
        </w:rPr>
      </w:pPr>
      <w:r w:rsidRPr="00AE0935">
        <w:rPr>
          <w:rFonts w:cstheme="minorHAnsi"/>
          <w:b/>
          <w:bCs/>
          <w:color w:val="000000"/>
        </w:rPr>
        <w:t xml:space="preserve">Cardiac arrest </w:t>
      </w:r>
    </w:p>
    <w:p w14:paraId="22F76265"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1914B500" w14:textId="77777777" w:rsidR="00AE0935" w:rsidRP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Cardiac arrest is when the heart stops pumping blood around the body. It can be triggered by a failure of the normal electrical pathway in the heart, causing it to go into an abnormal rhythm or to stop beating entirely. Oxygen will not be able to reach the brain and other vital organs. </w:t>
      </w:r>
    </w:p>
    <w:p w14:paraId="4A70711B" w14:textId="5B963B57" w:rsid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When a cardiac arrest occurs, the individual will lose consciousness and their breathing will become abnormal or stop. If basic life support is not provided immediately, the chances of survival are greatly reduced. </w:t>
      </w:r>
    </w:p>
    <w:p w14:paraId="2D6F5B83" w14:textId="77777777" w:rsidR="00CB25D3" w:rsidRPr="00AE0935" w:rsidRDefault="00CB25D3" w:rsidP="00E73433">
      <w:pPr>
        <w:autoSpaceDE w:val="0"/>
        <w:autoSpaceDN w:val="0"/>
        <w:adjustRightInd w:val="0"/>
        <w:spacing w:after="0" w:line="240" w:lineRule="auto"/>
        <w:jc w:val="both"/>
        <w:rPr>
          <w:rFonts w:cstheme="minorHAnsi"/>
          <w:color w:val="000000"/>
        </w:rPr>
      </w:pPr>
    </w:p>
    <w:p w14:paraId="56AFE3D0" w14:textId="77777777" w:rsidR="00AE0935" w:rsidRP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Cardiac arrest can happen at any age and at any time. Possible causes include: </w:t>
      </w:r>
    </w:p>
    <w:p w14:paraId="34C37596" w14:textId="55421E99" w:rsidR="00AE0935" w:rsidRPr="00E73433" w:rsidRDefault="00AE0935" w:rsidP="00E73433">
      <w:pPr>
        <w:pStyle w:val="ListParagraph"/>
        <w:numPr>
          <w:ilvl w:val="0"/>
          <w:numId w:val="23"/>
        </w:numPr>
        <w:autoSpaceDE w:val="0"/>
        <w:autoSpaceDN w:val="0"/>
        <w:adjustRightInd w:val="0"/>
        <w:spacing w:after="158" w:line="240" w:lineRule="auto"/>
        <w:jc w:val="both"/>
        <w:rPr>
          <w:rFonts w:cstheme="minorHAnsi"/>
          <w:color w:val="000000"/>
        </w:rPr>
      </w:pPr>
      <w:r w:rsidRPr="00E73433">
        <w:rPr>
          <w:rFonts w:cstheme="minorHAnsi"/>
          <w:color w:val="000000"/>
        </w:rPr>
        <w:t xml:space="preserve">heart and circulatory disease (such as a heart attack or cardiomyopathy) </w:t>
      </w:r>
    </w:p>
    <w:p w14:paraId="4982B8DC" w14:textId="31A33B93" w:rsidR="00AE0935" w:rsidRPr="00E73433" w:rsidRDefault="00AE0935" w:rsidP="00E73433">
      <w:pPr>
        <w:pStyle w:val="ListParagraph"/>
        <w:numPr>
          <w:ilvl w:val="0"/>
          <w:numId w:val="23"/>
        </w:numPr>
        <w:autoSpaceDE w:val="0"/>
        <w:autoSpaceDN w:val="0"/>
        <w:adjustRightInd w:val="0"/>
        <w:spacing w:after="158" w:line="240" w:lineRule="auto"/>
        <w:jc w:val="both"/>
        <w:rPr>
          <w:rFonts w:cstheme="minorHAnsi"/>
          <w:color w:val="000000"/>
        </w:rPr>
      </w:pPr>
      <w:r w:rsidRPr="00E73433">
        <w:rPr>
          <w:rFonts w:cstheme="minorHAnsi"/>
          <w:color w:val="000000"/>
        </w:rPr>
        <w:t xml:space="preserve">loss of blood </w:t>
      </w:r>
    </w:p>
    <w:p w14:paraId="36FAA0B2" w14:textId="09DCF5EB" w:rsidR="00AE0935" w:rsidRPr="00E73433" w:rsidRDefault="00AE0935" w:rsidP="00E73433">
      <w:pPr>
        <w:pStyle w:val="ListParagraph"/>
        <w:numPr>
          <w:ilvl w:val="0"/>
          <w:numId w:val="23"/>
        </w:numPr>
        <w:autoSpaceDE w:val="0"/>
        <w:autoSpaceDN w:val="0"/>
        <w:adjustRightInd w:val="0"/>
        <w:spacing w:after="158" w:line="240" w:lineRule="auto"/>
        <w:jc w:val="both"/>
        <w:rPr>
          <w:rFonts w:cstheme="minorHAnsi"/>
          <w:color w:val="000000"/>
        </w:rPr>
      </w:pPr>
      <w:r w:rsidRPr="00E73433">
        <w:rPr>
          <w:rFonts w:cstheme="minorHAnsi"/>
          <w:color w:val="000000"/>
        </w:rPr>
        <w:t xml:space="preserve">trauma (such as a blow to the area directly over the heart) </w:t>
      </w:r>
    </w:p>
    <w:p w14:paraId="47F39F29" w14:textId="4B3A7C11" w:rsidR="00AE0935" w:rsidRPr="00E73433" w:rsidRDefault="00AE0935" w:rsidP="00E73433">
      <w:pPr>
        <w:pStyle w:val="ListParagraph"/>
        <w:numPr>
          <w:ilvl w:val="0"/>
          <w:numId w:val="23"/>
        </w:numPr>
        <w:autoSpaceDE w:val="0"/>
        <w:autoSpaceDN w:val="0"/>
        <w:adjustRightInd w:val="0"/>
        <w:spacing w:after="158" w:line="240" w:lineRule="auto"/>
        <w:jc w:val="both"/>
        <w:rPr>
          <w:rFonts w:cstheme="minorHAnsi"/>
          <w:color w:val="000000"/>
        </w:rPr>
      </w:pPr>
      <w:r w:rsidRPr="00E73433">
        <w:rPr>
          <w:rFonts w:cstheme="minorHAnsi"/>
          <w:color w:val="000000"/>
        </w:rPr>
        <w:t xml:space="preserve">electrocution </w:t>
      </w:r>
    </w:p>
    <w:p w14:paraId="682DC135" w14:textId="6991BF6A" w:rsidR="00AE0935" w:rsidRPr="00E73433" w:rsidRDefault="00AE0935" w:rsidP="00E73433">
      <w:pPr>
        <w:pStyle w:val="ListParagraph"/>
        <w:numPr>
          <w:ilvl w:val="0"/>
          <w:numId w:val="23"/>
        </w:numPr>
        <w:autoSpaceDE w:val="0"/>
        <w:autoSpaceDN w:val="0"/>
        <w:adjustRightInd w:val="0"/>
        <w:spacing w:after="0" w:line="240" w:lineRule="auto"/>
        <w:jc w:val="both"/>
        <w:rPr>
          <w:rFonts w:cstheme="minorHAnsi"/>
          <w:color w:val="000000"/>
        </w:rPr>
      </w:pPr>
      <w:r w:rsidRPr="00E73433">
        <w:rPr>
          <w:rFonts w:cstheme="minorHAnsi"/>
          <w:color w:val="000000"/>
        </w:rPr>
        <w:t xml:space="preserve">sudden arrhythmic death syndrome (SADS; often caused by a genetic defect) </w:t>
      </w:r>
    </w:p>
    <w:p w14:paraId="3E59FBE0"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1D209040"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When a cardiac arrest occurs, CPR can help to circulate oxygen to the body’s vital organs. This will help prevent further deterioration so that defibrillation can be administered. </w:t>
      </w:r>
    </w:p>
    <w:p w14:paraId="3AC18C84"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054AB2DB" w14:textId="77777777" w:rsidR="00AE0935" w:rsidRPr="00E73433" w:rsidRDefault="00AE0935" w:rsidP="00E73433">
      <w:pPr>
        <w:autoSpaceDE w:val="0"/>
        <w:autoSpaceDN w:val="0"/>
        <w:adjustRightInd w:val="0"/>
        <w:spacing w:after="0" w:line="240" w:lineRule="auto"/>
        <w:jc w:val="both"/>
        <w:rPr>
          <w:rFonts w:cstheme="minorHAnsi"/>
          <w:b/>
          <w:bCs/>
          <w:color w:val="000000"/>
        </w:rPr>
      </w:pPr>
      <w:r w:rsidRPr="00AE0935">
        <w:rPr>
          <w:rFonts w:cstheme="minorHAnsi"/>
          <w:b/>
          <w:bCs/>
          <w:color w:val="000000"/>
        </w:rPr>
        <w:t xml:space="preserve">Heart attack </w:t>
      </w:r>
    </w:p>
    <w:p w14:paraId="2E386B70"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58FA8BB5" w14:textId="274D7836" w:rsidR="00AE0935" w:rsidRP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A heart attack (sometimes referred to as a myocardial infarction), is caused by a clot forming in one of the arteries that supply blood to the heart muscle. This prevents oxygen from getting to a particular region of the heart. As a result, cells in this region start to die. The longer this </w:t>
      </w:r>
      <w:r w:rsidR="007459D8" w:rsidRPr="00AE0935">
        <w:rPr>
          <w:rFonts w:cstheme="minorHAnsi"/>
          <w:color w:val="000000"/>
        </w:rPr>
        <w:t>continues;</w:t>
      </w:r>
      <w:r w:rsidRPr="00AE0935">
        <w:rPr>
          <w:rFonts w:cstheme="minorHAnsi"/>
          <w:color w:val="000000"/>
        </w:rPr>
        <w:t xml:space="preserve"> the more </w:t>
      </w:r>
      <w:r w:rsidRPr="00AE0935">
        <w:rPr>
          <w:rFonts w:cstheme="minorHAnsi"/>
          <w:color w:val="000000"/>
        </w:rPr>
        <w:lastRenderedPageBreak/>
        <w:t>damage is caused to the muscle. T</w:t>
      </w:r>
      <w:r w:rsidRPr="00E73433">
        <w:rPr>
          <w:rFonts w:cstheme="minorHAnsi"/>
          <w:color w:val="000000"/>
        </w:rPr>
        <w:t xml:space="preserve">his damage is </w:t>
      </w:r>
      <w:r w:rsidRPr="00AE0935">
        <w:rPr>
          <w:rFonts w:cstheme="minorHAnsi"/>
          <w:color w:val="000000"/>
        </w:rPr>
        <w:t xml:space="preserve">permanent. However, as the heart is still beating, CPR and defibrillation are not appropriate. </w:t>
      </w:r>
    </w:p>
    <w:p w14:paraId="6760BFA8" w14:textId="77777777" w:rsidR="00AE0935" w:rsidRPr="00E73433" w:rsidRDefault="00AE0935" w:rsidP="00E73433">
      <w:pPr>
        <w:autoSpaceDE w:val="0"/>
        <w:autoSpaceDN w:val="0"/>
        <w:adjustRightInd w:val="0"/>
        <w:spacing w:after="0" w:line="240" w:lineRule="auto"/>
        <w:jc w:val="both"/>
        <w:rPr>
          <w:rFonts w:cstheme="minorHAnsi"/>
          <w:color w:val="000000"/>
        </w:rPr>
      </w:pPr>
    </w:p>
    <w:p w14:paraId="1ECE7287"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Not all people experiencing a heart attack will experience pain or discomfort. They will often remain conscious throughout. However, a heart attack is a serious, life-threatening emergency that requires immediate treatment and can trigger a cardiac arrest. </w:t>
      </w:r>
    </w:p>
    <w:p w14:paraId="0C16F279"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710C5B5D" w14:textId="0E707F28"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If a person experiences a heart attack, the correct course of action is to call 999 immediately. The person should be made comfortable, ideally seated on the floor supported by a wall or a person knelt behind </w:t>
      </w:r>
      <w:r w:rsidR="00CB25D3" w:rsidRPr="00AE0935">
        <w:rPr>
          <w:rFonts w:cstheme="minorHAnsi"/>
          <w:color w:val="000000"/>
        </w:rPr>
        <w:t>them and</w:t>
      </w:r>
      <w:r w:rsidRPr="00AE0935">
        <w:rPr>
          <w:rFonts w:cstheme="minorHAnsi"/>
          <w:color w:val="000000"/>
        </w:rPr>
        <w:t xml:space="preserve"> reassured until the ambulance arrives. </w:t>
      </w:r>
    </w:p>
    <w:p w14:paraId="44277BA3"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39BEEA4A"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Heart attacks are very rare among children, but the number of incidents in the adult population means that coronary heart disease (the most common cause of heart attacks) is the leading cause of death in the UK.</w:t>
      </w:r>
    </w:p>
    <w:p w14:paraId="61AF2308" w14:textId="77777777" w:rsidR="00AE0935" w:rsidRPr="00E73433" w:rsidRDefault="00AE0935" w:rsidP="00E73433">
      <w:pPr>
        <w:autoSpaceDE w:val="0"/>
        <w:autoSpaceDN w:val="0"/>
        <w:adjustRightInd w:val="0"/>
        <w:spacing w:after="0" w:line="240" w:lineRule="auto"/>
        <w:jc w:val="both"/>
        <w:rPr>
          <w:rFonts w:cstheme="minorHAnsi"/>
          <w:color w:val="000000"/>
        </w:rPr>
      </w:pPr>
    </w:p>
    <w:p w14:paraId="0219F314" w14:textId="6C2EFD0F" w:rsidR="00AE0935" w:rsidRP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5 Common symptoms of a heart attack include: </w:t>
      </w:r>
    </w:p>
    <w:p w14:paraId="388EF625" w14:textId="652575DC" w:rsidR="00AE0935" w:rsidRPr="00E73433" w:rsidRDefault="00AE0935" w:rsidP="00E73433">
      <w:pPr>
        <w:pStyle w:val="ListParagraph"/>
        <w:numPr>
          <w:ilvl w:val="0"/>
          <w:numId w:val="23"/>
        </w:numPr>
        <w:autoSpaceDE w:val="0"/>
        <w:autoSpaceDN w:val="0"/>
        <w:adjustRightInd w:val="0"/>
        <w:spacing w:after="156" w:line="240" w:lineRule="auto"/>
        <w:jc w:val="both"/>
        <w:rPr>
          <w:rFonts w:cstheme="minorHAnsi"/>
          <w:color w:val="000000"/>
        </w:rPr>
      </w:pPr>
      <w:r w:rsidRPr="00E73433">
        <w:rPr>
          <w:rFonts w:cstheme="minorHAnsi"/>
          <w:color w:val="000000"/>
        </w:rPr>
        <w:t xml:space="preserve">chest pain or tightness, like a belt or band around the chest, and which is not relieved by rest </w:t>
      </w:r>
    </w:p>
    <w:p w14:paraId="5F85C5E7" w14:textId="50384FF6" w:rsidR="00AE0935" w:rsidRPr="00E73433" w:rsidRDefault="00AE0935" w:rsidP="00E73433">
      <w:pPr>
        <w:pStyle w:val="ListParagraph"/>
        <w:numPr>
          <w:ilvl w:val="0"/>
          <w:numId w:val="23"/>
        </w:numPr>
        <w:autoSpaceDE w:val="0"/>
        <w:autoSpaceDN w:val="0"/>
        <w:adjustRightInd w:val="0"/>
        <w:spacing w:after="156" w:line="240" w:lineRule="auto"/>
        <w:jc w:val="both"/>
        <w:rPr>
          <w:rFonts w:cstheme="minorHAnsi"/>
          <w:color w:val="000000"/>
        </w:rPr>
      </w:pPr>
      <w:r w:rsidRPr="00E73433">
        <w:rPr>
          <w:rFonts w:cstheme="minorHAnsi"/>
          <w:color w:val="000000"/>
        </w:rPr>
        <w:t xml:space="preserve">pain which may spread to neck, jaw, back and arms </w:t>
      </w:r>
    </w:p>
    <w:p w14:paraId="2A06254E" w14:textId="63853762" w:rsidR="00AE0935" w:rsidRPr="00E73433" w:rsidRDefault="00AE0935" w:rsidP="00E73433">
      <w:pPr>
        <w:pStyle w:val="ListParagraph"/>
        <w:numPr>
          <w:ilvl w:val="0"/>
          <w:numId w:val="23"/>
        </w:numPr>
        <w:autoSpaceDE w:val="0"/>
        <w:autoSpaceDN w:val="0"/>
        <w:adjustRightInd w:val="0"/>
        <w:spacing w:after="0" w:line="240" w:lineRule="auto"/>
        <w:jc w:val="both"/>
        <w:rPr>
          <w:rFonts w:cstheme="minorHAnsi"/>
          <w:color w:val="000000"/>
        </w:rPr>
      </w:pPr>
      <w:r w:rsidRPr="00E73433">
        <w:rPr>
          <w:rFonts w:cstheme="minorHAnsi"/>
          <w:color w:val="000000"/>
        </w:rPr>
        <w:t xml:space="preserve">feeling sick, sweaty, short of breath, lightheaded, dizzy or generally unwell along with discomfort in the chest </w:t>
      </w:r>
    </w:p>
    <w:p w14:paraId="0897285E" w14:textId="77777777" w:rsidR="00515F45" w:rsidRDefault="00515F45" w:rsidP="00E73433">
      <w:pPr>
        <w:autoSpaceDE w:val="0"/>
        <w:autoSpaceDN w:val="0"/>
        <w:adjustRightInd w:val="0"/>
        <w:spacing w:after="0" w:line="240" w:lineRule="auto"/>
        <w:jc w:val="both"/>
        <w:rPr>
          <w:rFonts w:cstheme="minorHAnsi"/>
          <w:b/>
          <w:bCs/>
          <w:color w:val="000000"/>
        </w:rPr>
      </w:pPr>
    </w:p>
    <w:p w14:paraId="74A4FFA7" w14:textId="5686B33E" w:rsidR="00AE0935" w:rsidRPr="00E73433" w:rsidRDefault="00AE0935" w:rsidP="00E73433">
      <w:pPr>
        <w:autoSpaceDE w:val="0"/>
        <w:autoSpaceDN w:val="0"/>
        <w:adjustRightInd w:val="0"/>
        <w:spacing w:after="0" w:line="240" w:lineRule="auto"/>
        <w:jc w:val="both"/>
        <w:rPr>
          <w:rFonts w:cstheme="minorHAnsi"/>
          <w:b/>
          <w:bCs/>
          <w:color w:val="000000"/>
        </w:rPr>
      </w:pPr>
      <w:r w:rsidRPr="00AE0935">
        <w:rPr>
          <w:rFonts w:cstheme="minorHAnsi"/>
          <w:b/>
          <w:bCs/>
          <w:color w:val="000000"/>
        </w:rPr>
        <w:t xml:space="preserve">The chain of survival </w:t>
      </w:r>
    </w:p>
    <w:p w14:paraId="7B26C27C"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16DFCA0B" w14:textId="78F0975C" w:rsidR="00AE0935" w:rsidRPr="00E73433" w:rsidRDefault="00AE0935" w:rsidP="00E73433">
      <w:pPr>
        <w:jc w:val="both"/>
        <w:rPr>
          <w:rFonts w:cstheme="minorHAnsi"/>
          <w:color w:val="000000"/>
        </w:rPr>
      </w:pPr>
      <w:r w:rsidRPr="00E73433">
        <w:rPr>
          <w:rFonts w:cstheme="minorHAnsi"/>
          <w:color w:val="000000"/>
        </w:rPr>
        <w:t>In the event of a cardiac arrest, defibrillation can help save lives, but to be effective, it should be delivered as part of the chain of survival.</w:t>
      </w:r>
    </w:p>
    <w:p w14:paraId="3C3DAC3B" w14:textId="5ED34922" w:rsidR="00AE0935" w:rsidRPr="00E73433" w:rsidRDefault="00AE0935" w:rsidP="00E73433">
      <w:pPr>
        <w:jc w:val="both"/>
        <w:rPr>
          <w:rFonts w:cstheme="minorHAnsi"/>
        </w:rPr>
      </w:pPr>
      <w:r w:rsidRPr="00E73433">
        <w:rPr>
          <w:rFonts w:cstheme="minorHAnsi"/>
          <w:noProof/>
          <w:color w:val="0000FF"/>
          <w:lang w:eastAsia="en-GB"/>
        </w:rPr>
        <w:drawing>
          <wp:inline distT="0" distB="0" distL="0" distR="0" wp14:anchorId="1016C425" wp14:editId="530EC5D3">
            <wp:extent cx="5731510" cy="2442939"/>
            <wp:effectExtent l="0" t="0" r="2540" b="0"/>
            <wp:docPr id="3" name="Picture 3" descr="http://www.firstaidforfree.com/wp-content/uploads/2012/09/ChainofSurviva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rstaidforfree.com/wp-content/uploads/2012/09/ChainofSurviva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442939"/>
                    </a:xfrm>
                    <a:prstGeom prst="rect">
                      <a:avLst/>
                    </a:prstGeom>
                    <a:noFill/>
                    <a:ln>
                      <a:noFill/>
                    </a:ln>
                  </pic:spPr>
                </pic:pic>
              </a:graphicData>
            </a:graphic>
          </wp:inline>
        </w:drawing>
      </w:r>
    </w:p>
    <w:p w14:paraId="60111913"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There are four stages to the chain of survival, and these should happen in order. When carried out quickly, they can drastically increase the likelihood of a person surviving a cardiac arrest. They are: </w:t>
      </w:r>
    </w:p>
    <w:p w14:paraId="0D1E531B"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0AFBD0BC" w14:textId="77777777" w:rsidR="00AE0935" w:rsidRPr="00AE0935" w:rsidRDefault="00AE0935" w:rsidP="00E73433">
      <w:pPr>
        <w:autoSpaceDE w:val="0"/>
        <w:autoSpaceDN w:val="0"/>
        <w:adjustRightInd w:val="0"/>
        <w:spacing w:after="140" w:line="240" w:lineRule="auto"/>
        <w:jc w:val="both"/>
        <w:rPr>
          <w:rFonts w:cstheme="minorHAnsi"/>
          <w:color w:val="000000"/>
        </w:rPr>
      </w:pPr>
      <w:r w:rsidRPr="00AE0935">
        <w:rPr>
          <w:rFonts w:cstheme="minorHAnsi"/>
          <w:color w:val="000000"/>
        </w:rPr>
        <w:t xml:space="preserve">1. Early recognition and call for help. Dial 999 to alert the emergency services. The emergency services operator can stay on the line and advise on giving CPR and using an AED. </w:t>
      </w:r>
    </w:p>
    <w:p w14:paraId="7983862C" w14:textId="77777777" w:rsidR="00AE0935" w:rsidRPr="00AE0935" w:rsidRDefault="00AE0935" w:rsidP="00E73433">
      <w:pPr>
        <w:autoSpaceDE w:val="0"/>
        <w:autoSpaceDN w:val="0"/>
        <w:adjustRightInd w:val="0"/>
        <w:spacing w:after="140" w:line="240" w:lineRule="auto"/>
        <w:jc w:val="both"/>
        <w:rPr>
          <w:rFonts w:cstheme="minorHAnsi"/>
          <w:color w:val="000000"/>
        </w:rPr>
      </w:pPr>
      <w:r w:rsidRPr="00AE0935">
        <w:rPr>
          <w:rFonts w:cstheme="minorHAnsi"/>
          <w:color w:val="000000"/>
        </w:rPr>
        <w:t xml:space="preserve">2. Early CPR – to create an artificial circulation. Chest compressions push blood around the heart and to vital organs like the brain. If a person is unwilling or unable to perform mouth-to-mouth resuscitation, he or she may still perform compression-only CPR. </w:t>
      </w:r>
    </w:p>
    <w:p w14:paraId="45BF49EF" w14:textId="77777777" w:rsidR="00AE0935" w:rsidRPr="00AE0935" w:rsidRDefault="00AE0935" w:rsidP="00E73433">
      <w:pPr>
        <w:autoSpaceDE w:val="0"/>
        <w:autoSpaceDN w:val="0"/>
        <w:adjustRightInd w:val="0"/>
        <w:spacing w:after="140" w:line="240" w:lineRule="auto"/>
        <w:jc w:val="both"/>
        <w:rPr>
          <w:rFonts w:cstheme="minorHAnsi"/>
          <w:color w:val="000000"/>
        </w:rPr>
      </w:pPr>
      <w:r w:rsidRPr="00AE0935">
        <w:rPr>
          <w:rFonts w:cstheme="minorHAnsi"/>
          <w:color w:val="000000"/>
        </w:rPr>
        <w:lastRenderedPageBreak/>
        <w:t xml:space="preserve">3. Early defibrillation – to attempt to restore a normal heart rhythm and hence blood and oxygen circulation around the body. Some people experiencing a cardiac arrest will have a ‘non-shockable rhythm’. In this case, continuing CPR until the emergency services arrive is paramount. </w:t>
      </w:r>
    </w:p>
    <w:p w14:paraId="56842AB8" w14:textId="77777777" w:rsidR="00AE0935" w:rsidRPr="00AE0935"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4. Early post-resuscitation care – to stabilise the patient. </w:t>
      </w:r>
    </w:p>
    <w:p w14:paraId="2767A6F8"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4E7D2E91" w14:textId="77777777" w:rsidR="00AE0935" w:rsidRPr="00E73433" w:rsidRDefault="00AE0935" w:rsidP="00E73433">
      <w:pPr>
        <w:autoSpaceDE w:val="0"/>
        <w:autoSpaceDN w:val="0"/>
        <w:adjustRightInd w:val="0"/>
        <w:spacing w:after="0" w:line="240" w:lineRule="auto"/>
        <w:jc w:val="both"/>
        <w:rPr>
          <w:rFonts w:cstheme="minorHAnsi"/>
          <w:color w:val="000000"/>
        </w:rPr>
      </w:pPr>
      <w:r w:rsidRPr="00AE0935">
        <w:rPr>
          <w:rFonts w:cstheme="minorHAnsi"/>
          <w:color w:val="000000"/>
        </w:rPr>
        <w:t xml:space="preserve">Anyone is capable of delivering stages 1 to 3 at the scene of the incident. However, it is important to emphasise that life-saving interventions such as CPR and defibrillation (stages 2 and 3) are only intended to help buy time until the emergency services arrive, which is why dialling 999 is the first step in the chain of survival. Unless the emergency services have been notified promptly, the person will not receive the post-resuscitation care that they need to stabilise their condition and restore their quality of life (stage 4). </w:t>
      </w:r>
    </w:p>
    <w:p w14:paraId="5F66E921" w14:textId="77777777" w:rsidR="00AE0935" w:rsidRPr="00AE0935" w:rsidRDefault="00AE0935" w:rsidP="00E73433">
      <w:pPr>
        <w:autoSpaceDE w:val="0"/>
        <w:autoSpaceDN w:val="0"/>
        <w:adjustRightInd w:val="0"/>
        <w:spacing w:after="0" w:line="240" w:lineRule="auto"/>
        <w:jc w:val="both"/>
        <w:rPr>
          <w:rFonts w:cstheme="minorHAnsi"/>
          <w:color w:val="000000"/>
        </w:rPr>
      </w:pPr>
    </w:p>
    <w:p w14:paraId="0CA74DDE" w14:textId="33704C8A" w:rsidR="00520812" w:rsidRPr="00E73433" w:rsidRDefault="00AE0935" w:rsidP="00E73433">
      <w:pPr>
        <w:jc w:val="both"/>
        <w:rPr>
          <w:rFonts w:cstheme="minorHAnsi"/>
          <w:color w:val="000000"/>
        </w:rPr>
      </w:pPr>
      <w:r w:rsidRPr="00E73433">
        <w:rPr>
          <w:rFonts w:cstheme="minorHAnsi"/>
          <w:color w:val="000000"/>
        </w:rPr>
        <w:t>The chain as a whole is only as strong as its weakest link. Defibrillation is a vital link in the chain and, the sooner it can be administered, the greater the chance of survival.</w:t>
      </w:r>
    </w:p>
    <w:p w14:paraId="3542CCB0" w14:textId="77777777" w:rsidR="00236786" w:rsidRPr="00E73433" w:rsidRDefault="00236786" w:rsidP="00E73433">
      <w:pPr>
        <w:autoSpaceDE w:val="0"/>
        <w:autoSpaceDN w:val="0"/>
        <w:adjustRightInd w:val="0"/>
        <w:spacing w:after="0" w:line="240" w:lineRule="auto"/>
        <w:jc w:val="both"/>
        <w:rPr>
          <w:rFonts w:cstheme="minorHAnsi"/>
          <w:b/>
          <w:bCs/>
          <w:color w:val="000000"/>
        </w:rPr>
      </w:pPr>
      <w:r w:rsidRPr="00236786">
        <w:rPr>
          <w:rFonts w:cstheme="minorHAnsi"/>
          <w:b/>
          <w:bCs/>
          <w:color w:val="000000"/>
        </w:rPr>
        <w:t xml:space="preserve">Defibrillation and cardiopulmonary resuscitation (CPR) </w:t>
      </w:r>
    </w:p>
    <w:p w14:paraId="5DB8E194" w14:textId="77777777" w:rsidR="00236786" w:rsidRPr="00236786" w:rsidRDefault="00236786" w:rsidP="00E73433">
      <w:pPr>
        <w:autoSpaceDE w:val="0"/>
        <w:autoSpaceDN w:val="0"/>
        <w:adjustRightInd w:val="0"/>
        <w:spacing w:after="0" w:line="240" w:lineRule="auto"/>
        <w:jc w:val="both"/>
        <w:rPr>
          <w:rFonts w:cstheme="minorHAnsi"/>
          <w:color w:val="000000"/>
        </w:rPr>
      </w:pPr>
    </w:p>
    <w:p w14:paraId="3F0BAB81" w14:textId="5EB35ACC" w:rsidR="00236786" w:rsidRPr="00E73433" w:rsidRDefault="00236786" w:rsidP="00E73433">
      <w:pPr>
        <w:jc w:val="both"/>
        <w:rPr>
          <w:rFonts w:cstheme="minorHAnsi"/>
          <w:color w:val="000000"/>
        </w:rPr>
      </w:pPr>
      <w:r w:rsidRPr="00E73433">
        <w:rPr>
          <w:rFonts w:cstheme="minorHAnsi"/>
          <w:color w:val="000000"/>
        </w:rPr>
        <w:t>When a person suffers a cardiac arrest, it is essential for effective CPR to be initiated as soon as possible; only dialling 999 should take precedence. The person performing CPR should not stop except where this is necessary in order to attach the pads or when instructed to do so by the AED, usually before it delivers a shock. If possible, somebody else should attach the pads to the patient while CPR continues.</w:t>
      </w:r>
    </w:p>
    <w:p w14:paraId="090EE693" w14:textId="77777777" w:rsidR="00236786" w:rsidRPr="00E73433" w:rsidRDefault="00236786" w:rsidP="00E73433">
      <w:pPr>
        <w:autoSpaceDE w:val="0"/>
        <w:autoSpaceDN w:val="0"/>
        <w:adjustRightInd w:val="0"/>
        <w:spacing w:after="0" w:line="240" w:lineRule="auto"/>
        <w:jc w:val="both"/>
        <w:rPr>
          <w:rFonts w:cstheme="minorHAnsi"/>
          <w:color w:val="000000"/>
        </w:rPr>
      </w:pPr>
      <w:r w:rsidRPr="00236786">
        <w:rPr>
          <w:rFonts w:cstheme="minorHAnsi"/>
          <w:color w:val="000000"/>
        </w:rPr>
        <w:t xml:space="preserve">An AED will only administer a shock if the patient’s heart is in a shockable rhythm. The application of CPR can maximise the opportunities for defibrillation to be administered effectively. The AED will continue to analyse the patient’s heart rhythm after each shock and will provide ongoing instructions about continuing CPR. </w:t>
      </w:r>
    </w:p>
    <w:p w14:paraId="799B2962" w14:textId="77777777" w:rsidR="00236786" w:rsidRPr="00236786" w:rsidRDefault="00236786" w:rsidP="00E73433">
      <w:pPr>
        <w:autoSpaceDE w:val="0"/>
        <w:autoSpaceDN w:val="0"/>
        <w:adjustRightInd w:val="0"/>
        <w:spacing w:after="0" w:line="240" w:lineRule="auto"/>
        <w:jc w:val="both"/>
        <w:rPr>
          <w:rFonts w:cstheme="minorHAnsi"/>
          <w:color w:val="000000"/>
        </w:rPr>
      </w:pPr>
    </w:p>
    <w:p w14:paraId="18B2C31C" w14:textId="1BB05ADD" w:rsidR="00236786" w:rsidRPr="00E73433" w:rsidRDefault="00236786" w:rsidP="00E73433">
      <w:pPr>
        <w:jc w:val="both"/>
        <w:rPr>
          <w:rFonts w:cstheme="minorHAnsi"/>
          <w:color w:val="000000"/>
        </w:rPr>
      </w:pPr>
      <w:r w:rsidRPr="00E73433">
        <w:rPr>
          <w:rFonts w:cstheme="minorHAnsi"/>
          <w:color w:val="000000"/>
        </w:rPr>
        <w:t>Some cardiac arrest patients will not present with a shockable rhythm (i.e. one which is suitable for defibrillation), and the AED will not administer a shock. In such cases, it is essential that CPR is maintained until the emergency services arrive.</w:t>
      </w:r>
    </w:p>
    <w:p w14:paraId="3DBF3AAC" w14:textId="2F1E76A7" w:rsidR="00236786" w:rsidRPr="00E73433" w:rsidRDefault="00236786" w:rsidP="00E73433">
      <w:pPr>
        <w:jc w:val="both"/>
        <w:rPr>
          <w:rFonts w:cstheme="minorHAnsi"/>
          <w:b/>
        </w:rPr>
      </w:pPr>
      <w:r w:rsidRPr="00E73433">
        <w:rPr>
          <w:rFonts w:cstheme="minorHAnsi"/>
          <w:b/>
        </w:rPr>
        <w:t>Location and access</w:t>
      </w:r>
    </w:p>
    <w:p w14:paraId="508F939B" w14:textId="40E030CC" w:rsidR="00236786" w:rsidRPr="00E73433" w:rsidRDefault="00236786" w:rsidP="00E73433">
      <w:pPr>
        <w:jc w:val="both"/>
        <w:rPr>
          <w:rFonts w:cstheme="minorHAnsi"/>
        </w:rPr>
      </w:pPr>
      <w:r w:rsidRPr="00E73433">
        <w:rPr>
          <w:rFonts w:cstheme="minorHAnsi"/>
        </w:rPr>
        <w:t>In view of the importance of responding swiftly to a cardiac arrest, AEDs should be located strategically to ensure that they can be accessed quickly in an emergency.</w:t>
      </w:r>
    </w:p>
    <w:p w14:paraId="55D0A895" w14:textId="17A6962F" w:rsidR="00236786" w:rsidRPr="00E73433" w:rsidRDefault="00200EF4" w:rsidP="00E73433">
      <w:pPr>
        <w:jc w:val="both"/>
        <w:rPr>
          <w:rFonts w:cstheme="minorHAnsi"/>
        </w:rPr>
      </w:pPr>
      <w:r>
        <w:rPr>
          <w:rFonts w:cstheme="minorHAnsi"/>
        </w:rPr>
        <w:t xml:space="preserve">The school has two </w:t>
      </w:r>
      <w:r w:rsidR="00236786" w:rsidRPr="00E73433">
        <w:rPr>
          <w:rFonts w:cstheme="minorHAnsi"/>
        </w:rPr>
        <w:t>defibrillator</w:t>
      </w:r>
      <w:r>
        <w:rPr>
          <w:rFonts w:cstheme="minorHAnsi"/>
        </w:rPr>
        <w:t>s which are stored</w:t>
      </w:r>
      <w:r w:rsidR="00236786" w:rsidRPr="00E73433">
        <w:rPr>
          <w:rFonts w:cstheme="minorHAnsi"/>
        </w:rPr>
        <w:t xml:space="preserve"> within a carry case</w:t>
      </w:r>
      <w:r>
        <w:rPr>
          <w:rFonts w:cstheme="minorHAnsi"/>
        </w:rPr>
        <w:t xml:space="preserve"> (red backpack)</w:t>
      </w:r>
      <w:r w:rsidR="00236786" w:rsidRPr="00E73433">
        <w:rPr>
          <w:rFonts w:cstheme="minorHAnsi"/>
        </w:rPr>
        <w:t xml:space="preserve"> </w:t>
      </w:r>
      <w:r w:rsidR="00D30866">
        <w:rPr>
          <w:rFonts w:cstheme="minorHAnsi"/>
        </w:rPr>
        <w:t xml:space="preserve">clearly </w:t>
      </w:r>
      <w:r w:rsidR="00E7061C">
        <w:rPr>
          <w:rFonts w:cstheme="minorHAnsi"/>
        </w:rPr>
        <w:t>labelled with</w:t>
      </w:r>
      <w:r w:rsidR="00D30866">
        <w:rPr>
          <w:rFonts w:cstheme="minorHAnsi"/>
        </w:rPr>
        <w:t xml:space="preserve"> the </w:t>
      </w:r>
      <w:r w:rsidR="00236786" w:rsidRPr="00E73433">
        <w:rPr>
          <w:rFonts w:cstheme="minorHAnsi"/>
        </w:rPr>
        <w:t xml:space="preserve">standard sign below in the </w:t>
      </w:r>
      <w:r w:rsidR="00D30866">
        <w:rPr>
          <w:rFonts w:cstheme="minorHAnsi"/>
        </w:rPr>
        <w:t>School Manager’s office and near the Fire Exit in T13</w:t>
      </w:r>
      <w:r w:rsidR="00236786" w:rsidRPr="00E73433">
        <w:rPr>
          <w:rFonts w:cstheme="minorHAnsi"/>
        </w:rPr>
        <w:t>.</w:t>
      </w:r>
    </w:p>
    <w:p w14:paraId="1083326F" w14:textId="79B39A50" w:rsidR="00236786" w:rsidRPr="00E73433" w:rsidRDefault="00236786" w:rsidP="00E73433">
      <w:pPr>
        <w:jc w:val="center"/>
        <w:rPr>
          <w:rFonts w:cstheme="minorHAnsi"/>
        </w:rPr>
      </w:pPr>
      <w:r w:rsidRPr="00E73433">
        <w:rPr>
          <w:rFonts w:cstheme="minorHAnsi"/>
          <w:noProof/>
          <w:lang w:eastAsia="en-GB"/>
        </w:rPr>
        <w:drawing>
          <wp:inline distT="0" distB="0" distL="0" distR="0" wp14:anchorId="21991A84" wp14:editId="4570D948">
            <wp:extent cx="1438275" cy="15768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036" cy="1588634"/>
                    </a:xfrm>
                    <a:prstGeom prst="rect">
                      <a:avLst/>
                    </a:prstGeom>
                    <a:noFill/>
                    <a:ln>
                      <a:noFill/>
                    </a:ln>
                  </pic:spPr>
                </pic:pic>
              </a:graphicData>
            </a:graphic>
          </wp:inline>
        </w:drawing>
      </w:r>
    </w:p>
    <w:p w14:paraId="37900334" w14:textId="32523AB5" w:rsidR="00236786" w:rsidRPr="00E73433" w:rsidRDefault="00236786" w:rsidP="00E73433">
      <w:pPr>
        <w:jc w:val="both"/>
        <w:rPr>
          <w:rFonts w:cstheme="minorHAnsi"/>
        </w:rPr>
      </w:pPr>
      <w:r w:rsidRPr="00E73433">
        <w:rPr>
          <w:rFonts w:cstheme="minorHAnsi"/>
        </w:rPr>
        <w:lastRenderedPageBreak/>
        <w:t>Schools should always ensure that the local ambulance service is informed of the make, model and location of the AED, and any access arrangements, in order to assist 999 operators and ambulance crews.</w:t>
      </w:r>
    </w:p>
    <w:p w14:paraId="4E7F4DAD" w14:textId="04D3C370" w:rsidR="00236786" w:rsidRPr="00E73433" w:rsidRDefault="00236786" w:rsidP="00E73433">
      <w:pPr>
        <w:jc w:val="both"/>
        <w:rPr>
          <w:rFonts w:cstheme="minorHAnsi"/>
          <w:b/>
        </w:rPr>
      </w:pPr>
      <w:r w:rsidRPr="00E73433">
        <w:rPr>
          <w:rFonts w:cstheme="minorHAnsi"/>
          <w:b/>
        </w:rPr>
        <w:t>Training</w:t>
      </w:r>
    </w:p>
    <w:p w14:paraId="2E5C8395" w14:textId="090BC8FE" w:rsidR="002F6480" w:rsidRDefault="00236786" w:rsidP="0051352D">
      <w:pPr>
        <w:autoSpaceDE w:val="0"/>
        <w:autoSpaceDN w:val="0"/>
        <w:adjustRightInd w:val="0"/>
        <w:spacing w:after="0"/>
        <w:jc w:val="both"/>
        <w:rPr>
          <w:rFonts w:cstheme="minorHAnsi"/>
          <w:color w:val="000000"/>
        </w:rPr>
      </w:pPr>
      <w:r w:rsidRPr="00236786">
        <w:rPr>
          <w:rFonts w:cstheme="minorHAnsi"/>
          <w:color w:val="000000"/>
        </w:rPr>
        <w:t xml:space="preserve">AEDs, as work equipment, are covered by the </w:t>
      </w:r>
      <w:r w:rsidRPr="00236786">
        <w:rPr>
          <w:rFonts w:cstheme="minorHAnsi"/>
          <w:i/>
          <w:iCs/>
          <w:color w:val="000000"/>
        </w:rPr>
        <w:t xml:space="preserve">Provision and Use of Work Equipment Regulations 1998 </w:t>
      </w:r>
      <w:r w:rsidRPr="00236786">
        <w:rPr>
          <w:rFonts w:cstheme="minorHAnsi"/>
          <w:color w:val="000000"/>
        </w:rPr>
        <w:t>(</w:t>
      </w:r>
      <w:r w:rsidRPr="00236786">
        <w:rPr>
          <w:rFonts w:cstheme="minorHAnsi"/>
          <w:i/>
          <w:iCs/>
          <w:color w:val="000000"/>
        </w:rPr>
        <w:t>PUWER</w:t>
      </w:r>
      <w:r w:rsidRPr="00236786">
        <w:rPr>
          <w:rFonts w:cstheme="minorHAnsi"/>
          <w:color w:val="000000"/>
        </w:rPr>
        <w:t xml:space="preserve">), and as such </w:t>
      </w:r>
      <w:r w:rsidR="00E7061C" w:rsidRPr="00236786">
        <w:rPr>
          <w:rFonts w:cstheme="minorHAnsi"/>
          <w:color w:val="000000"/>
        </w:rPr>
        <w:t>these places duties</w:t>
      </w:r>
      <w:r w:rsidRPr="00236786">
        <w:rPr>
          <w:rFonts w:cstheme="minorHAnsi"/>
          <w:color w:val="000000"/>
        </w:rPr>
        <w:t xml:space="preserve"> on employers in respect of employee training and the provision of information and instructions in the use of such equipment. However, AEDs are designed to be used by someone without any specific training and by following step-by-step instructions on the AED at the time of use. It should therefore be sufficient for schools to circulate the manufacturer’s instructions to all staff and to provide a short general awareness briefing session in order to meet their statutory obligations. </w:t>
      </w:r>
    </w:p>
    <w:p w14:paraId="2DDF475E" w14:textId="77777777" w:rsidR="0051352D" w:rsidRDefault="0051352D" w:rsidP="0051352D">
      <w:pPr>
        <w:autoSpaceDE w:val="0"/>
        <w:autoSpaceDN w:val="0"/>
        <w:adjustRightInd w:val="0"/>
        <w:spacing w:after="0"/>
        <w:jc w:val="both"/>
        <w:rPr>
          <w:rFonts w:cstheme="minorHAnsi"/>
          <w:color w:val="000000"/>
        </w:rPr>
      </w:pPr>
    </w:p>
    <w:p w14:paraId="082DFEE7" w14:textId="066800DB" w:rsidR="00236786" w:rsidRPr="00E73433" w:rsidRDefault="00236786" w:rsidP="00E73433">
      <w:pPr>
        <w:jc w:val="both"/>
        <w:rPr>
          <w:rFonts w:cstheme="minorHAnsi"/>
          <w:color w:val="000000"/>
        </w:rPr>
      </w:pPr>
      <w:r w:rsidRPr="00E73433">
        <w:rPr>
          <w:rFonts w:cstheme="minorHAnsi"/>
          <w:color w:val="000000"/>
        </w:rPr>
        <w:t xml:space="preserve">First Aiders </w:t>
      </w:r>
      <w:r w:rsidR="009A0633" w:rsidRPr="00E73433">
        <w:rPr>
          <w:rFonts w:cstheme="minorHAnsi"/>
          <w:color w:val="000000"/>
        </w:rPr>
        <w:t xml:space="preserve">at St. Bede’s </w:t>
      </w:r>
      <w:r w:rsidRPr="00E73433">
        <w:rPr>
          <w:rFonts w:cstheme="minorHAnsi"/>
          <w:color w:val="000000"/>
        </w:rPr>
        <w:t>have been trained on the use of AEDs as part of their</w:t>
      </w:r>
      <w:r w:rsidR="009A0633" w:rsidRPr="00E73433">
        <w:rPr>
          <w:rFonts w:cstheme="minorHAnsi"/>
          <w:color w:val="000000"/>
        </w:rPr>
        <w:t xml:space="preserve"> First Aid</w:t>
      </w:r>
      <w:r w:rsidRPr="00E73433">
        <w:rPr>
          <w:rFonts w:cstheme="minorHAnsi"/>
          <w:color w:val="000000"/>
        </w:rPr>
        <w:t xml:space="preserve"> training. </w:t>
      </w:r>
    </w:p>
    <w:p w14:paraId="46667531" w14:textId="4D938010" w:rsidR="00CC7250" w:rsidRPr="00E73433" w:rsidRDefault="00CC7250" w:rsidP="00E73433">
      <w:pPr>
        <w:jc w:val="both"/>
        <w:rPr>
          <w:rFonts w:cstheme="minorHAnsi"/>
          <w:b/>
        </w:rPr>
      </w:pPr>
      <w:r w:rsidRPr="00E73433">
        <w:rPr>
          <w:rFonts w:cstheme="minorHAnsi"/>
          <w:b/>
        </w:rPr>
        <w:t>Action Plan</w:t>
      </w:r>
    </w:p>
    <w:p w14:paraId="216FB11A" w14:textId="77777777" w:rsidR="006C19B8" w:rsidRPr="00E73433" w:rsidRDefault="00CC7250" w:rsidP="00E73433">
      <w:pPr>
        <w:jc w:val="both"/>
        <w:rPr>
          <w:rFonts w:cstheme="minorHAnsi"/>
        </w:rPr>
      </w:pPr>
      <w:r w:rsidRPr="00E73433">
        <w:rPr>
          <w:rFonts w:cstheme="minorHAnsi"/>
        </w:rPr>
        <w:t>A resuscitation plan set</w:t>
      </w:r>
      <w:r w:rsidR="006C19B8" w:rsidRPr="00E73433">
        <w:rPr>
          <w:rFonts w:cstheme="minorHAnsi"/>
        </w:rPr>
        <w:t>s</w:t>
      </w:r>
      <w:r w:rsidRPr="00E73433">
        <w:rPr>
          <w:rFonts w:cstheme="minorHAnsi"/>
        </w:rPr>
        <w:t xml:space="preserve"> out best practice, including how and by whom tasks should be carried out. </w:t>
      </w:r>
    </w:p>
    <w:p w14:paraId="1E70199E" w14:textId="0C6E818C" w:rsidR="00CC7250" w:rsidRPr="00E73433" w:rsidRDefault="006C19B8" w:rsidP="00E73433">
      <w:pPr>
        <w:jc w:val="both"/>
        <w:rPr>
          <w:rFonts w:cstheme="minorHAnsi"/>
        </w:rPr>
      </w:pPr>
      <w:r w:rsidRPr="00E73433">
        <w:rPr>
          <w:rFonts w:cstheme="minorHAnsi"/>
        </w:rPr>
        <w:t>I</w:t>
      </w:r>
      <w:r w:rsidR="00CC7250" w:rsidRPr="00E73433">
        <w:rPr>
          <w:rFonts w:cstheme="minorHAnsi"/>
        </w:rPr>
        <w:t>f one person is on the scene, they should immediately call the emergency services</w:t>
      </w:r>
      <w:r w:rsidRPr="00E73433">
        <w:rPr>
          <w:rFonts w:cstheme="minorHAnsi"/>
        </w:rPr>
        <w:t xml:space="preserve"> - 999</w:t>
      </w:r>
      <w:r w:rsidR="00CC7250" w:rsidRPr="00E73433">
        <w:rPr>
          <w:rFonts w:cstheme="minorHAnsi"/>
        </w:rPr>
        <w:t xml:space="preserve"> (step 1 of the chain of survival) and start CPR immediately afterwards (step 2). If two people are on the scene, one should call the emergency services while the other starts CPR. The person administering CPR should not leave the casualty unless absolutely essential. Where possible, it is suggested that arrangements are implemented to enable the AED to be brought to the scene by someone already close to its usual location, as this is likely to be quicker than sending somebody to fetch it. If this is not practical, the rescuer should remain with the casualty and a second individual should be sent to fetch the AED.</w:t>
      </w:r>
    </w:p>
    <w:p w14:paraId="066C91EF" w14:textId="4544B620" w:rsidR="006C19B8" w:rsidRPr="00E73433" w:rsidRDefault="006C19B8" w:rsidP="00E73433">
      <w:pPr>
        <w:jc w:val="both"/>
        <w:rPr>
          <w:rFonts w:cstheme="minorHAnsi"/>
        </w:rPr>
      </w:pPr>
      <w:r w:rsidRPr="00E73433">
        <w:rPr>
          <w:rFonts w:cstheme="minorHAnsi"/>
          <w:noProof/>
          <w:lang w:eastAsia="en-GB"/>
        </w:rPr>
        <w:drawing>
          <wp:inline distT="0" distB="0" distL="0" distR="0" wp14:anchorId="780BB261" wp14:editId="100D2175">
            <wp:extent cx="5705475" cy="2190750"/>
            <wp:effectExtent l="0" t="19050" r="9525"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E272889" w14:textId="5CB88590" w:rsidR="006C19B8" w:rsidRPr="00E73433" w:rsidRDefault="006C19B8" w:rsidP="00E73433">
      <w:pPr>
        <w:jc w:val="both"/>
        <w:rPr>
          <w:rFonts w:cstheme="minorHAnsi"/>
          <w:b/>
        </w:rPr>
      </w:pPr>
      <w:r w:rsidRPr="00E73433">
        <w:rPr>
          <w:rFonts w:cstheme="minorHAnsi"/>
          <w:b/>
        </w:rPr>
        <w:t>After an incident</w:t>
      </w:r>
      <w:r w:rsidR="00E73433">
        <w:rPr>
          <w:rFonts w:cstheme="minorHAnsi"/>
          <w:b/>
        </w:rPr>
        <w:t xml:space="preserve"> </w:t>
      </w:r>
    </w:p>
    <w:p w14:paraId="7BADD612" w14:textId="77777777" w:rsidR="006C19B8" w:rsidRPr="00E73433" w:rsidRDefault="006C19B8" w:rsidP="00E73433">
      <w:pPr>
        <w:autoSpaceDE w:val="0"/>
        <w:autoSpaceDN w:val="0"/>
        <w:adjustRightInd w:val="0"/>
        <w:spacing w:after="0" w:line="240" w:lineRule="auto"/>
        <w:jc w:val="both"/>
        <w:rPr>
          <w:rFonts w:cstheme="minorHAnsi"/>
          <w:color w:val="000000"/>
        </w:rPr>
      </w:pPr>
      <w:r w:rsidRPr="006C19B8">
        <w:rPr>
          <w:rFonts w:cstheme="minorHAnsi"/>
          <w:color w:val="000000"/>
        </w:rPr>
        <w:t xml:space="preserve">Most AEDs will store data, which can subsequently be used to assist with ongoing patient care. Schools should therefore contact the local ambulance service after an AED has been used and make arrangements for the data to be downloaded. In the meantime, the AED may still be used if required, but care should be taken not to turn it on and off unnecessarily as this could potentially erase the data. </w:t>
      </w:r>
    </w:p>
    <w:p w14:paraId="56FA626E" w14:textId="1FEBB645" w:rsidR="006C19B8" w:rsidRPr="00E73433" w:rsidRDefault="006C19B8" w:rsidP="00E73433">
      <w:pPr>
        <w:autoSpaceDE w:val="0"/>
        <w:autoSpaceDN w:val="0"/>
        <w:adjustRightInd w:val="0"/>
        <w:spacing w:after="0" w:line="240" w:lineRule="auto"/>
        <w:jc w:val="both"/>
        <w:rPr>
          <w:rFonts w:cstheme="minorHAnsi"/>
          <w:color w:val="000000"/>
        </w:rPr>
      </w:pPr>
      <w:r w:rsidRPr="006C19B8">
        <w:rPr>
          <w:rFonts w:cstheme="minorHAnsi"/>
          <w:color w:val="000000"/>
        </w:rPr>
        <w:lastRenderedPageBreak/>
        <w:t xml:space="preserve">Schools should ensure that the AED is ready for use again by replacing pads and other consumables as </w:t>
      </w:r>
      <w:r w:rsidR="00515F45" w:rsidRPr="006C19B8">
        <w:rPr>
          <w:rFonts w:cstheme="minorHAnsi"/>
          <w:color w:val="000000"/>
        </w:rPr>
        <w:t>required and</w:t>
      </w:r>
      <w:r w:rsidRPr="006C19B8">
        <w:rPr>
          <w:rFonts w:cstheme="minorHAnsi"/>
          <w:color w:val="000000"/>
        </w:rPr>
        <w:t xml:space="preserve"> ensure that it is not displaying any warning lights or messages. </w:t>
      </w:r>
    </w:p>
    <w:p w14:paraId="69656B11" w14:textId="77777777" w:rsidR="006C19B8" w:rsidRPr="006C19B8" w:rsidRDefault="006C19B8" w:rsidP="00E73433">
      <w:pPr>
        <w:autoSpaceDE w:val="0"/>
        <w:autoSpaceDN w:val="0"/>
        <w:adjustRightInd w:val="0"/>
        <w:spacing w:after="0" w:line="240" w:lineRule="auto"/>
        <w:jc w:val="both"/>
        <w:rPr>
          <w:rFonts w:cstheme="minorHAnsi"/>
          <w:color w:val="000000"/>
        </w:rPr>
      </w:pPr>
    </w:p>
    <w:p w14:paraId="3F9FE92E" w14:textId="28D9F1C6" w:rsidR="006C19B8" w:rsidRPr="00E73433" w:rsidRDefault="006C19B8" w:rsidP="00E73433">
      <w:pPr>
        <w:jc w:val="both"/>
        <w:rPr>
          <w:rFonts w:cstheme="minorHAnsi"/>
        </w:rPr>
      </w:pPr>
      <w:r w:rsidRPr="00E73433">
        <w:rPr>
          <w:rFonts w:cstheme="minorHAnsi"/>
          <w:color w:val="000000"/>
        </w:rPr>
        <w:t xml:space="preserve">Schools should also be aware that where a cardiac arrest occurs as a result of an accident or act of physical violence arising out of or in connection with work, this may constitute a reportable incident under the </w:t>
      </w:r>
      <w:r w:rsidRPr="00E73433">
        <w:rPr>
          <w:rFonts w:cstheme="minorHAnsi"/>
          <w:i/>
          <w:iCs/>
          <w:color w:val="000000"/>
        </w:rPr>
        <w:t>Reporting of Injuries, Diseases and Dangerous Occurrences Regulations 2013 (RIDDOR)</w:t>
      </w:r>
      <w:r w:rsidRPr="00E73433">
        <w:rPr>
          <w:rFonts w:cstheme="minorHAnsi"/>
          <w:color w:val="000000"/>
        </w:rPr>
        <w:t xml:space="preserve">. Reporting requirements will differ according to whether the individual suffering the cardiac arrest is an employee (e.g. a teacher or member of support staff) or a non-employee (e.g. a pupil, parent or visitor). Further </w:t>
      </w:r>
      <w:r w:rsidRPr="00E73433">
        <w:rPr>
          <w:rFonts w:cstheme="minorHAnsi"/>
        </w:rPr>
        <w:t>information can be found in the Health and Safety Executive guidance on incident reporting in schools.</w:t>
      </w:r>
    </w:p>
    <w:p w14:paraId="0B24F714" w14:textId="77777777" w:rsidR="006C19B8" w:rsidRPr="00E73433" w:rsidRDefault="006C19B8" w:rsidP="00E73433">
      <w:pPr>
        <w:autoSpaceDE w:val="0"/>
        <w:autoSpaceDN w:val="0"/>
        <w:adjustRightInd w:val="0"/>
        <w:spacing w:after="0" w:line="240" w:lineRule="auto"/>
        <w:jc w:val="both"/>
        <w:rPr>
          <w:rFonts w:cstheme="minorHAnsi"/>
          <w:b/>
          <w:bCs/>
          <w:color w:val="000000"/>
        </w:rPr>
      </w:pPr>
      <w:r w:rsidRPr="006C19B8">
        <w:rPr>
          <w:rFonts w:cstheme="minorHAnsi"/>
          <w:b/>
          <w:bCs/>
          <w:color w:val="000000"/>
        </w:rPr>
        <w:t xml:space="preserve">Safety considerations </w:t>
      </w:r>
    </w:p>
    <w:p w14:paraId="5B3D6430" w14:textId="77777777" w:rsidR="006C19B8" w:rsidRPr="006C19B8" w:rsidRDefault="006C19B8" w:rsidP="00E73433">
      <w:pPr>
        <w:autoSpaceDE w:val="0"/>
        <w:autoSpaceDN w:val="0"/>
        <w:adjustRightInd w:val="0"/>
        <w:spacing w:after="0" w:line="240" w:lineRule="auto"/>
        <w:jc w:val="both"/>
        <w:rPr>
          <w:rFonts w:cstheme="minorHAnsi"/>
          <w:color w:val="000000"/>
        </w:rPr>
      </w:pPr>
    </w:p>
    <w:p w14:paraId="24276B92" w14:textId="3F2F79DD" w:rsidR="006C19B8" w:rsidRPr="00E73433" w:rsidRDefault="006C19B8" w:rsidP="00E73433">
      <w:pPr>
        <w:autoSpaceDE w:val="0"/>
        <w:autoSpaceDN w:val="0"/>
        <w:adjustRightInd w:val="0"/>
        <w:spacing w:after="0" w:line="240" w:lineRule="auto"/>
        <w:jc w:val="both"/>
        <w:rPr>
          <w:rFonts w:cstheme="minorHAnsi"/>
          <w:color w:val="000000"/>
        </w:rPr>
      </w:pPr>
      <w:r w:rsidRPr="006C19B8">
        <w:rPr>
          <w:rFonts w:cstheme="minorHAnsi"/>
          <w:color w:val="000000"/>
        </w:rPr>
        <w:t xml:space="preserve">AEDs are safe to use for all those </w:t>
      </w:r>
      <w:r w:rsidR="00515F45" w:rsidRPr="006C19B8">
        <w:rPr>
          <w:rFonts w:cstheme="minorHAnsi"/>
          <w:color w:val="000000"/>
        </w:rPr>
        <w:t>involved and</w:t>
      </w:r>
      <w:r w:rsidRPr="006C19B8">
        <w:rPr>
          <w:rFonts w:cstheme="minorHAnsi"/>
          <w:color w:val="000000"/>
        </w:rPr>
        <w:t xml:space="preserve"> will give a verbal warning instructing the rescuer to stand back when analysing heart rhythm and prior to delivering a controlled electric shock. A rescuer may accidentally be subjected to a defibrillation shock if he or she does not heed this warning, but this is unlikely to cause significant harm. </w:t>
      </w:r>
    </w:p>
    <w:p w14:paraId="5D397AC6" w14:textId="77777777" w:rsidR="006C19B8" w:rsidRPr="006C19B8" w:rsidRDefault="006C19B8" w:rsidP="00E73433">
      <w:pPr>
        <w:autoSpaceDE w:val="0"/>
        <w:autoSpaceDN w:val="0"/>
        <w:adjustRightInd w:val="0"/>
        <w:spacing w:after="0" w:line="240" w:lineRule="auto"/>
        <w:jc w:val="both"/>
        <w:rPr>
          <w:rFonts w:cstheme="minorHAnsi"/>
          <w:color w:val="000000"/>
        </w:rPr>
      </w:pPr>
    </w:p>
    <w:p w14:paraId="17568773" w14:textId="77777777" w:rsidR="006C19B8" w:rsidRPr="00E73433" w:rsidRDefault="006C19B8" w:rsidP="00E73433">
      <w:pPr>
        <w:autoSpaceDE w:val="0"/>
        <w:autoSpaceDN w:val="0"/>
        <w:adjustRightInd w:val="0"/>
        <w:spacing w:after="0" w:line="240" w:lineRule="auto"/>
        <w:jc w:val="both"/>
        <w:rPr>
          <w:rFonts w:cstheme="minorHAnsi"/>
          <w:color w:val="000000"/>
        </w:rPr>
      </w:pPr>
      <w:r w:rsidRPr="006C19B8">
        <w:rPr>
          <w:rFonts w:cstheme="minorHAnsi"/>
          <w:color w:val="000000"/>
        </w:rPr>
        <w:t xml:space="preserve">Standard AEDs are suitable for use on people of all ages, except small children aged under 12 months. For children aged 1–8, it is recommended that AEDs be used in paediatric mode or with paediatric pads. However, adult pads may be used if paediatric pads are not available. </w:t>
      </w:r>
    </w:p>
    <w:p w14:paraId="0127E902" w14:textId="77777777" w:rsidR="006C19B8" w:rsidRPr="006C19B8" w:rsidRDefault="006C19B8" w:rsidP="00E73433">
      <w:pPr>
        <w:autoSpaceDE w:val="0"/>
        <w:autoSpaceDN w:val="0"/>
        <w:adjustRightInd w:val="0"/>
        <w:spacing w:after="0" w:line="240" w:lineRule="auto"/>
        <w:jc w:val="both"/>
        <w:rPr>
          <w:rFonts w:cstheme="minorHAnsi"/>
          <w:color w:val="000000"/>
        </w:rPr>
      </w:pPr>
    </w:p>
    <w:p w14:paraId="72ABAC97" w14:textId="6D96FE39" w:rsidR="00236786" w:rsidRPr="00E73433" w:rsidRDefault="006C19B8" w:rsidP="00E73433">
      <w:pPr>
        <w:jc w:val="both"/>
        <w:rPr>
          <w:rFonts w:cstheme="minorHAnsi"/>
          <w:color w:val="000000"/>
        </w:rPr>
      </w:pPr>
      <w:r w:rsidRPr="00E73433">
        <w:rPr>
          <w:rFonts w:cstheme="minorHAnsi"/>
          <w:color w:val="000000"/>
        </w:rPr>
        <w:t>Rescuers should not hesitate to use an AED on a pregnant woman in cardiac arrest, as resuscitation of the pregnant mother is the only way to keep her unborn child alive. Early defibrillation can therefore help provide the best chances of survival for both the unborn child and the mother. When calling 999, it is advisable to notify the operator that the casualty is pregnant as this may determine which response crew/vehicle is required.</w:t>
      </w:r>
    </w:p>
    <w:p w14:paraId="7322947E" w14:textId="6CC31704" w:rsidR="006C19B8" w:rsidRPr="00E73433" w:rsidRDefault="00522169" w:rsidP="00E73433">
      <w:pPr>
        <w:jc w:val="both"/>
        <w:rPr>
          <w:rFonts w:cstheme="minorHAnsi"/>
          <w:b/>
          <w:color w:val="000000"/>
        </w:rPr>
      </w:pPr>
      <w:r w:rsidRPr="00E73433">
        <w:rPr>
          <w:rFonts w:cstheme="minorHAnsi"/>
          <w:b/>
          <w:color w:val="000000"/>
        </w:rPr>
        <w:t>Accessories and consumables</w:t>
      </w:r>
    </w:p>
    <w:p w14:paraId="69B8AC9E" w14:textId="0876540F" w:rsidR="00522169" w:rsidRPr="00E73433" w:rsidRDefault="00522169" w:rsidP="00E73433">
      <w:pPr>
        <w:jc w:val="both"/>
        <w:rPr>
          <w:rFonts w:cstheme="minorHAnsi"/>
          <w:color w:val="000000"/>
        </w:rPr>
      </w:pPr>
      <w:r w:rsidRPr="00E73433">
        <w:rPr>
          <w:rFonts w:cstheme="minorHAnsi"/>
          <w:color w:val="000000"/>
        </w:rPr>
        <w:t>Every AED should be kept with a number of accessories/consumables to ensure that it is always ready for use.</w:t>
      </w:r>
    </w:p>
    <w:p w14:paraId="1356EAB1" w14:textId="52626BB2" w:rsidR="00522169" w:rsidRPr="00E73433" w:rsidRDefault="00522169" w:rsidP="00E73433">
      <w:pPr>
        <w:jc w:val="both"/>
        <w:rPr>
          <w:rFonts w:cstheme="minorHAnsi"/>
        </w:rPr>
      </w:pPr>
      <w:r w:rsidRPr="00E73433">
        <w:rPr>
          <w:rFonts w:cstheme="minorHAnsi"/>
        </w:rPr>
        <w:t>Schools are advised to keep minimum supplies of spare electrode pads, protective gloves, safety razors, pocket masks/face shields and dry wipes (if applicable) on-site so that the AED is not left unusable whilst awaiting replacements.</w:t>
      </w:r>
    </w:p>
    <w:p w14:paraId="7C616035" w14:textId="3EB4C59E" w:rsidR="00522169" w:rsidRPr="00E73433" w:rsidRDefault="00522169" w:rsidP="00E73433">
      <w:pPr>
        <w:jc w:val="both"/>
        <w:rPr>
          <w:rFonts w:cstheme="minorHAnsi"/>
        </w:rPr>
      </w:pPr>
      <w:r w:rsidRPr="00E73433">
        <w:rPr>
          <w:rFonts w:cstheme="minorHAnsi"/>
        </w:rPr>
        <w:t>Even when an incident has not taken place, batteries and pads have finite service lives, and should be replaced after the period of time specified by the manufacturer.</w:t>
      </w:r>
    </w:p>
    <w:p w14:paraId="24CA602F" w14:textId="3CFC0A4D" w:rsidR="00522169" w:rsidRPr="00E73433" w:rsidRDefault="00E73433" w:rsidP="00E73433">
      <w:pPr>
        <w:jc w:val="both"/>
        <w:rPr>
          <w:rFonts w:cstheme="minorHAnsi"/>
          <w:b/>
        </w:rPr>
      </w:pPr>
      <w:r>
        <w:rPr>
          <w:rFonts w:cstheme="minorHAnsi"/>
          <w:b/>
        </w:rPr>
        <w:t>Maintaining the</w:t>
      </w:r>
      <w:r w:rsidR="00522169" w:rsidRPr="00E73433">
        <w:rPr>
          <w:rFonts w:cstheme="minorHAnsi"/>
          <w:b/>
        </w:rPr>
        <w:t xml:space="preserve"> AED</w:t>
      </w:r>
    </w:p>
    <w:p w14:paraId="02D8C0B9" w14:textId="12F48344" w:rsidR="00522169" w:rsidRPr="00E73433" w:rsidRDefault="00522169" w:rsidP="00E73433">
      <w:pPr>
        <w:jc w:val="both"/>
        <w:rPr>
          <w:rFonts w:cstheme="minorHAnsi"/>
          <w:color w:val="000000"/>
        </w:rPr>
      </w:pPr>
      <w:r w:rsidRPr="00E73433">
        <w:rPr>
          <w:rFonts w:cstheme="minorHAnsi"/>
          <w:color w:val="000000"/>
        </w:rPr>
        <w:t xml:space="preserve">Modern AEDs undertake regular self-tests and, if a problem is detected, will indicate this by means of a warning sign or light on the machine. Schools should ensure that they have a procedure in place for AEDs to be checked for such a warning on a regular basis, possibly by a single designated person, and have a method for recording when a check has taken place. Schools should also check the condition of any cabinet housing the AED, including the door closure and any lock. Schools should consult the user manual of their AED to ensure that they are aware of what to look for and what remedial action will need to be taken in the event of a fault. Any fault which occurs during the AED’s warranty period </w:t>
      </w:r>
      <w:r w:rsidRPr="00E73433">
        <w:rPr>
          <w:rFonts w:cstheme="minorHAnsi"/>
          <w:color w:val="000000"/>
        </w:rPr>
        <w:lastRenderedPageBreak/>
        <w:t>and for which a solution cannot be found in the manual should be reported to the manufacturer immediately.</w:t>
      </w:r>
    </w:p>
    <w:p w14:paraId="689D4ED5" w14:textId="032498BF" w:rsidR="00522169" w:rsidRPr="00E73433" w:rsidRDefault="00522169" w:rsidP="00E73433">
      <w:pPr>
        <w:jc w:val="both"/>
        <w:rPr>
          <w:rFonts w:cstheme="minorHAnsi"/>
          <w:color w:val="000000"/>
        </w:rPr>
      </w:pPr>
      <w:r w:rsidRPr="00E73433">
        <w:rPr>
          <w:rFonts w:cstheme="minorHAnsi"/>
          <w:color w:val="000000"/>
        </w:rPr>
        <w:t xml:space="preserve">Our designated First Aider will check the defibrillator on a </w:t>
      </w:r>
      <w:r w:rsidR="00E81A44">
        <w:rPr>
          <w:rFonts w:cstheme="minorHAnsi"/>
          <w:color w:val="000000"/>
        </w:rPr>
        <w:t>weekly</w:t>
      </w:r>
      <w:r w:rsidRPr="00E73433">
        <w:rPr>
          <w:rFonts w:cstheme="minorHAnsi"/>
          <w:color w:val="000000"/>
        </w:rPr>
        <w:t xml:space="preserve"> basis using the document in Appendix 1 to record these checks.</w:t>
      </w:r>
    </w:p>
    <w:p w14:paraId="1E9D567A" w14:textId="77777777" w:rsidR="00522169" w:rsidRPr="00E73433" w:rsidRDefault="00522169" w:rsidP="00E73433">
      <w:pPr>
        <w:autoSpaceDE w:val="0"/>
        <w:autoSpaceDN w:val="0"/>
        <w:adjustRightInd w:val="0"/>
        <w:spacing w:after="0" w:line="240" w:lineRule="auto"/>
        <w:jc w:val="both"/>
        <w:rPr>
          <w:rFonts w:cstheme="minorHAnsi"/>
          <w:b/>
          <w:bCs/>
          <w:color w:val="000000"/>
        </w:rPr>
      </w:pPr>
      <w:r w:rsidRPr="00522169">
        <w:rPr>
          <w:rFonts w:cstheme="minorHAnsi"/>
          <w:b/>
          <w:bCs/>
          <w:color w:val="000000"/>
        </w:rPr>
        <w:t xml:space="preserve">Software updates </w:t>
      </w:r>
    </w:p>
    <w:p w14:paraId="78A1B8A5" w14:textId="77777777" w:rsidR="00522169" w:rsidRPr="00522169" w:rsidRDefault="00522169" w:rsidP="00E73433">
      <w:pPr>
        <w:autoSpaceDE w:val="0"/>
        <w:autoSpaceDN w:val="0"/>
        <w:adjustRightInd w:val="0"/>
        <w:spacing w:after="0" w:line="240" w:lineRule="auto"/>
        <w:jc w:val="both"/>
        <w:rPr>
          <w:rFonts w:cstheme="minorHAnsi"/>
          <w:color w:val="000000"/>
        </w:rPr>
      </w:pPr>
    </w:p>
    <w:p w14:paraId="1048E7E3" w14:textId="150B372D" w:rsidR="00522169" w:rsidRDefault="00522169" w:rsidP="00E73433">
      <w:pPr>
        <w:jc w:val="both"/>
        <w:rPr>
          <w:rFonts w:cstheme="minorHAnsi"/>
          <w:color w:val="000000"/>
        </w:rPr>
      </w:pPr>
      <w:r w:rsidRPr="00E73433">
        <w:rPr>
          <w:rFonts w:cstheme="minorHAnsi"/>
          <w:color w:val="000000"/>
        </w:rPr>
        <w:t>Every five years, new UK and European resuscitation guidelines are issued. This may mean that it is necessary to update the AED software accordingly. The manufacturer of the AED should be able to arrange to do this, possibly in partnership with the local ambulance service. All suppliers providing AEDs as part of the arrangements put in place by the Department for Education must agree to provide such updates to schools free of charge.</w:t>
      </w:r>
    </w:p>
    <w:p w14:paraId="2E047A3B" w14:textId="77777777" w:rsidR="00E81A44" w:rsidRDefault="00E81A44" w:rsidP="00E73433">
      <w:pPr>
        <w:jc w:val="both"/>
        <w:rPr>
          <w:rFonts w:cstheme="minorHAnsi"/>
          <w:color w:val="000000"/>
        </w:rPr>
      </w:pPr>
    </w:p>
    <w:p w14:paraId="7CD1EEAB" w14:textId="77777777" w:rsidR="00E81A44" w:rsidRDefault="00E81A44" w:rsidP="00E73433">
      <w:pPr>
        <w:jc w:val="both"/>
        <w:rPr>
          <w:rFonts w:cstheme="minorHAnsi"/>
          <w:color w:val="000000"/>
        </w:rPr>
      </w:pPr>
    </w:p>
    <w:p w14:paraId="1CBE00AC" w14:textId="77777777" w:rsidR="00E81A44" w:rsidRDefault="00E81A44" w:rsidP="00E73433">
      <w:pPr>
        <w:jc w:val="both"/>
        <w:rPr>
          <w:rFonts w:cstheme="minorHAnsi"/>
          <w:color w:val="000000"/>
        </w:rPr>
      </w:pPr>
    </w:p>
    <w:p w14:paraId="402C8559" w14:textId="77777777" w:rsidR="00E81A44" w:rsidRDefault="00E81A44" w:rsidP="00E73433">
      <w:pPr>
        <w:jc w:val="both"/>
        <w:rPr>
          <w:rFonts w:cstheme="minorHAnsi"/>
          <w:color w:val="000000"/>
        </w:rPr>
      </w:pPr>
    </w:p>
    <w:p w14:paraId="07049063" w14:textId="77777777" w:rsidR="00E81A44" w:rsidRDefault="00E81A44" w:rsidP="00E73433">
      <w:pPr>
        <w:jc w:val="both"/>
        <w:rPr>
          <w:rFonts w:cstheme="minorHAnsi"/>
          <w:color w:val="000000"/>
        </w:rPr>
      </w:pPr>
    </w:p>
    <w:p w14:paraId="5523CC67" w14:textId="77777777" w:rsidR="00E81A44" w:rsidRDefault="00E81A44" w:rsidP="00E73433">
      <w:pPr>
        <w:jc w:val="both"/>
        <w:rPr>
          <w:rFonts w:cstheme="minorHAnsi"/>
          <w:color w:val="000000"/>
        </w:rPr>
      </w:pPr>
    </w:p>
    <w:p w14:paraId="59656C39" w14:textId="77777777" w:rsidR="00E81A44" w:rsidRDefault="00E81A44" w:rsidP="00E73433">
      <w:pPr>
        <w:jc w:val="both"/>
        <w:rPr>
          <w:rFonts w:cstheme="minorHAnsi"/>
          <w:color w:val="000000"/>
        </w:rPr>
      </w:pPr>
    </w:p>
    <w:p w14:paraId="22F5BAA0" w14:textId="77777777" w:rsidR="00E81A44" w:rsidRDefault="00E81A44" w:rsidP="00E73433">
      <w:pPr>
        <w:jc w:val="both"/>
        <w:rPr>
          <w:rFonts w:cstheme="minorHAnsi"/>
          <w:color w:val="000000"/>
        </w:rPr>
      </w:pPr>
    </w:p>
    <w:p w14:paraId="48053F87" w14:textId="77777777" w:rsidR="00E81A44" w:rsidRDefault="00E81A44" w:rsidP="00E73433">
      <w:pPr>
        <w:jc w:val="both"/>
        <w:rPr>
          <w:rFonts w:cstheme="minorHAnsi"/>
          <w:color w:val="000000"/>
        </w:rPr>
      </w:pPr>
    </w:p>
    <w:p w14:paraId="0C62E8C0" w14:textId="77777777" w:rsidR="00E81A44" w:rsidRDefault="00E81A44" w:rsidP="00E73433">
      <w:pPr>
        <w:jc w:val="both"/>
        <w:rPr>
          <w:rFonts w:cstheme="minorHAnsi"/>
          <w:color w:val="000000"/>
        </w:rPr>
      </w:pPr>
    </w:p>
    <w:p w14:paraId="4987C4E6" w14:textId="77777777" w:rsidR="00E81A44" w:rsidRDefault="00E81A44" w:rsidP="00E73433">
      <w:pPr>
        <w:jc w:val="both"/>
        <w:rPr>
          <w:rFonts w:cstheme="minorHAnsi"/>
          <w:color w:val="000000"/>
        </w:rPr>
      </w:pPr>
    </w:p>
    <w:p w14:paraId="78997967" w14:textId="77777777" w:rsidR="00E81A44" w:rsidRDefault="00E81A44" w:rsidP="00E73433">
      <w:pPr>
        <w:jc w:val="both"/>
        <w:rPr>
          <w:rFonts w:cstheme="minorHAnsi"/>
          <w:color w:val="000000"/>
        </w:rPr>
      </w:pPr>
    </w:p>
    <w:p w14:paraId="32D35A0E" w14:textId="77777777" w:rsidR="00E81A44" w:rsidRDefault="00E81A44" w:rsidP="00E73433">
      <w:pPr>
        <w:jc w:val="both"/>
        <w:rPr>
          <w:rFonts w:cstheme="minorHAnsi"/>
          <w:color w:val="000000"/>
        </w:rPr>
      </w:pPr>
    </w:p>
    <w:p w14:paraId="7132ABD1" w14:textId="77777777" w:rsidR="00E81A44" w:rsidRDefault="00E81A44" w:rsidP="00E73433">
      <w:pPr>
        <w:jc w:val="both"/>
        <w:rPr>
          <w:rFonts w:cstheme="minorHAnsi"/>
          <w:color w:val="000000"/>
        </w:rPr>
      </w:pPr>
    </w:p>
    <w:p w14:paraId="3FF65DDF" w14:textId="77777777" w:rsidR="00E81A44" w:rsidRDefault="00E81A44" w:rsidP="00E73433">
      <w:pPr>
        <w:jc w:val="both"/>
        <w:rPr>
          <w:rFonts w:cstheme="minorHAnsi"/>
          <w:color w:val="000000"/>
        </w:rPr>
      </w:pPr>
    </w:p>
    <w:p w14:paraId="697C120B" w14:textId="77777777" w:rsidR="00E81A44" w:rsidRDefault="00E81A44" w:rsidP="00E73433">
      <w:pPr>
        <w:jc w:val="both"/>
        <w:rPr>
          <w:rFonts w:cstheme="minorHAnsi"/>
          <w:color w:val="000000"/>
        </w:rPr>
      </w:pPr>
    </w:p>
    <w:p w14:paraId="2B44E6DB" w14:textId="77777777" w:rsidR="00E81A44" w:rsidRDefault="00E81A44" w:rsidP="00E73433">
      <w:pPr>
        <w:jc w:val="both"/>
        <w:rPr>
          <w:rFonts w:cstheme="minorHAnsi"/>
          <w:color w:val="000000"/>
        </w:rPr>
      </w:pPr>
    </w:p>
    <w:p w14:paraId="1C48DF1C" w14:textId="77777777" w:rsidR="00AC5C76" w:rsidRDefault="00AC5C76" w:rsidP="00E73433">
      <w:pPr>
        <w:jc w:val="both"/>
        <w:rPr>
          <w:rFonts w:cstheme="minorHAnsi"/>
          <w:color w:val="000000"/>
        </w:rPr>
        <w:sectPr w:rsidR="00AC5C76" w:rsidSect="00AE0935">
          <w:headerReference w:type="default" r:id="rId20"/>
          <w:footerReference w:type="default" r:id="rId21"/>
          <w:pgSz w:w="11906" w:h="16838"/>
          <w:pgMar w:top="1440" w:right="1440" w:bottom="1440" w:left="1440" w:header="708" w:footer="708" w:gutter="0"/>
          <w:cols w:space="708"/>
          <w:titlePg/>
          <w:docGrid w:linePitch="360"/>
        </w:sectPr>
      </w:pPr>
    </w:p>
    <w:p w14:paraId="6C81C930" w14:textId="77777777" w:rsidR="00AC5C76" w:rsidRPr="00AC5C76" w:rsidRDefault="00E81A44" w:rsidP="00AC5C76">
      <w:pPr>
        <w:rPr>
          <w:rFonts w:cstheme="minorHAnsi"/>
          <w:b/>
          <w:color w:val="000000"/>
          <w:sz w:val="26"/>
        </w:rPr>
      </w:pPr>
      <w:r w:rsidRPr="00AC5C76">
        <w:rPr>
          <w:rFonts w:cstheme="minorHAnsi"/>
          <w:noProof/>
          <w:sz w:val="20"/>
          <w:lang w:eastAsia="en-GB"/>
        </w:rPr>
        <w:lastRenderedPageBreak/>
        <w:drawing>
          <wp:anchor distT="0" distB="0" distL="114300" distR="114300" simplePos="0" relativeHeight="251659264" behindDoc="1" locked="0" layoutInCell="1" allowOverlap="1" wp14:anchorId="6FA7407D" wp14:editId="2A3A8D09">
            <wp:simplePos x="0" y="0"/>
            <wp:positionH relativeFrom="margin">
              <wp:posOffset>-95250</wp:posOffset>
            </wp:positionH>
            <wp:positionV relativeFrom="paragraph">
              <wp:posOffset>342900</wp:posOffset>
            </wp:positionV>
            <wp:extent cx="2748026" cy="885825"/>
            <wp:effectExtent l="0" t="0" r="0" b="0"/>
            <wp:wrapTight wrapText="bothSides">
              <wp:wrapPolygon edited="0">
                <wp:start x="0" y="0"/>
                <wp:lineTo x="0" y="20903"/>
                <wp:lineTo x="21415" y="20903"/>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8026" cy="885825"/>
                    </a:xfrm>
                    <a:prstGeom prst="rect">
                      <a:avLst/>
                    </a:prstGeom>
                  </pic:spPr>
                </pic:pic>
              </a:graphicData>
            </a:graphic>
            <wp14:sizeRelH relativeFrom="margin">
              <wp14:pctWidth>0</wp14:pctWidth>
            </wp14:sizeRelH>
            <wp14:sizeRelV relativeFrom="margin">
              <wp14:pctHeight>0</wp14:pctHeight>
            </wp14:sizeRelV>
          </wp:anchor>
        </w:drawing>
      </w:r>
      <w:r w:rsidR="00AC5C76" w:rsidRPr="00AC5C76">
        <w:rPr>
          <w:rFonts w:cstheme="minorHAnsi"/>
          <w:b/>
          <w:color w:val="000000"/>
          <w:sz w:val="26"/>
        </w:rPr>
        <w:t>Appendix 1</w:t>
      </w:r>
    </w:p>
    <w:p w14:paraId="57CD2EA0" w14:textId="4A1035BE" w:rsidR="00E81A44" w:rsidRPr="00AC5C76" w:rsidRDefault="00E81A44" w:rsidP="00AC5C76">
      <w:pPr>
        <w:jc w:val="center"/>
        <w:rPr>
          <w:rFonts w:cstheme="minorHAnsi"/>
          <w:b/>
          <w:color w:val="000000"/>
          <w:sz w:val="28"/>
        </w:rPr>
      </w:pPr>
      <w:r w:rsidRPr="00AC5C76">
        <w:rPr>
          <w:rFonts w:cstheme="minorHAnsi"/>
          <w:b/>
          <w:color w:val="000000"/>
          <w:sz w:val="28"/>
        </w:rPr>
        <w:t>AED – Weekly and post-use check</w:t>
      </w:r>
    </w:p>
    <w:p w14:paraId="5EE83E89" w14:textId="237F9DA2" w:rsidR="00E81A44" w:rsidRPr="00AC5C76" w:rsidRDefault="00AC5C76" w:rsidP="00AC5C76">
      <w:pPr>
        <w:jc w:val="center"/>
        <w:rPr>
          <w:rFonts w:cstheme="minorHAnsi"/>
          <w:b/>
          <w:color w:val="000000"/>
          <w:sz w:val="24"/>
        </w:rPr>
      </w:pPr>
      <w:r w:rsidRPr="00AC5C76">
        <w:rPr>
          <w:rFonts w:cstheme="minorHAnsi"/>
          <w:b/>
          <w:color w:val="000000"/>
          <w:sz w:val="26"/>
        </w:rPr>
        <w:t xml:space="preserve">Stored in the </w:t>
      </w:r>
      <w:r w:rsidR="00C71070">
        <w:rPr>
          <w:rFonts w:cstheme="minorHAnsi"/>
          <w:b/>
          <w:color w:val="000000"/>
          <w:sz w:val="26"/>
        </w:rPr>
        <w:t>School Manager’s office / T13</w:t>
      </w:r>
    </w:p>
    <w:p w14:paraId="20DC2DA4" w14:textId="77777777" w:rsidR="00AC5C76" w:rsidRDefault="00AC5C76" w:rsidP="00E73433">
      <w:pPr>
        <w:jc w:val="both"/>
        <w:rPr>
          <w:rFonts w:cstheme="minorHAnsi"/>
          <w:color w:val="000000"/>
          <w:sz w:val="24"/>
        </w:rPr>
      </w:pPr>
    </w:p>
    <w:p w14:paraId="5EF38BED" w14:textId="7E7FE24F" w:rsidR="00E81A44" w:rsidRPr="00AC5C76" w:rsidRDefault="00E81A44" w:rsidP="00E81A44">
      <w:pPr>
        <w:pBdr>
          <w:top w:val="single" w:sz="4" w:space="1" w:color="auto"/>
          <w:left w:val="single" w:sz="4" w:space="4" w:color="auto"/>
          <w:bottom w:val="single" w:sz="4" w:space="1" w:color="auto"/>
          <w:right w:val="single" w:sz="4" w:space="4" w:color="auto"/>
        </w:pBdr>
        <w:jc w:val="both"/>
        <w:rPr>
          <w:rFonts w:cstheme="minorHAnsi"/>
          <w:b/>
          <w:color w:val="000000"/>
        </w:rPr>
      </w:pPr>
      <w:r w:rsidRPr="00AC5C76">
        <w:rPr>
          <w:rFonts w:cstheme="minorHAnsi"/>
          <w:b/>
          <w:color w:val="000000"/>
          <w:sz w:val="24"/>
        </w:rPr>
        <w:t>Serial Number:</w:t>
      </w:r>
    </w:p>
    <w:tbl>
      <w:tblPr>
        <w:tblStyle w:val="TableGrid"/>
        <w:tblW w:w="14170" w:type="dxa"/>
        <w:jc w:val="center"/>
        <w:tblLook w:val="04A0" w:firstRow="1" w:lastRow="0" w:firstColumn="1" w:lastColumn="0" w:noHBand="0" w:noVBand="1"/>
      </w:tblPr>
      <w:tblGrid>
        <w:gridCol w:w="1293"/>
        <w:gridCol w:w="1293"/>
        <w:gridCol w:w="1293"/>
        <w:gridCol w:w="1293"/>
        <w:gridCol w:w="1293"/>
        <w:gridCol w:w="1293"/>
        <w:gridCol w:w="1293"/>
        <w:gridCol w:w="1293"/>
        <w:gridCol w:w="1293"/>
        <w:gridCol w:w="2533"/>
      </w:tblGrid>
      <w:tr w:rsidR="00AC5C76" w:rsidRPr="00AC5C76" w14:paraId="694B4E75" w14:textId="77777777" w:rsidTr="00AC5C76">
        <w:trPr>
          <w:jc w:val="center"/>
        </w:trPr>
        <w:tc>
          <w:tcPr>
            <w:tcW w:w="1293" w:type="dxa"/>
          </w:tcPr>
          <w:p w14:paraId="4A17B3B1" w14:textId="090DCA8E" w:rsidR="00AC5C76" w:rsidRPr="00AC5C76" w:rsidRDefault="00AC5C76" w:rsidP="00AC5C76">
            <w:pPr>
              <w:jc w:val="center"/>
              <w:rPr>
                <w:rFonts w:cstheme="minorHAnsi"/>
                <w:b/>
                <w:color w:val="000000"/>
              </w:rPr>
            </w:pPr>
            <w:r w:rsidRPr="00AC5C76">
              <w:rPr>
                <w:rFonts w:cstheme="minorHAnsi"/>
                <w:b/>
                <w:color w:val="000000"/>
              </w:rPr>
              <w:t>Date</w:t>
            </w:r>
          </w:p>
        </w:tc>
        <w:tc>
          <w:tcPr>
            <w:tcW w:w="1293" w:type="dxa"/>
          </w:tcPr>
          <w:p w14:paraId="38BEEC1D" w14:textId="77777777" w:rsidR="00AC5C76" w:rsidRPr="00AC5C76" w:rsidRDefault="00AC5C76" w:rsidP="00AC5C76">
            <w:pPr>
              <w:jc w:val="center"/>
              <w:rPr>
                <w:rFonts w:cstheme="minorHAnsi"/>
                <w:b/>
                <w:color w:val="000000"/>
              </w:rPr>
            </w:pPr>
            <w:r w:rsidRPr="00AC5C76">
              <w:rPr>
                <w:rFonts w:cstheme="minorHAnsi"/>
                <w:b/>
                <w:color w:val="000000"/>
              </w:rPr>
              <w:t>AED intact</w:t>
            </w:r>
          </w:p>
          <w:p w14:paraId="0F74ECE1" w14:textId="77777777" w:rsidR="00AC5C76" w:rsidRPr="00AC5C76" w:rsidRDefault="00AC5C76" w:rsidP="00AC5C76">
            <w:pPr>
              <w:jc w:val="center"/>
              <w:rPr>
                <w:rFonts w:cstheme="minorHAnsi"/>
                <w:b/>
                <w:color w:val="000000"/>
              </w:rPr>
            </w:pPr>
          </w:p>
          <w:p w14:paraId="13B02D23" w14:textId="77777777" w:rsidR="00AC5C76" w:rsidRPr="00AC5C76" w:rsidRDefault="00AC5C76" w:rsidP="00AC5C76">
            <w:pPr>
              <w:jc w:val="center"/>
              <w:rPr>
                <w:rFonts w:cstheme="minorHAnsi"/>
                <w:b/>
                <w:color w:val="000000"/>
              </w:rPr>
            </w:pPr>
          </w:p>
          <w:p w14:paraId="0A555B74" w14:textId="68C0506F"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4222B7B1" w14:textId="77777777" w:rsidR="00AC5C76" w:rsidRPr="00AC5C76" w:rsidRDefault="00AC5C76" w:rsidP="00AC5C76">
            <w:pPr>
              <w:jc w:val="center"/>
              <w:rPr>
                <w:rFonts w:cstheme="minorHAnsi"/>
                <w:b/>
                <w:color w:val="000000"/>
              </w:rPr>
            </w:pPr>
            <w:r w:rsidRPr="00AC5C76">
              <w:rPr>
                <w:rFonts w:cstheme="minorHAnsi"/>
                <w:b/>
                <w:color w:val="000000"/>
              </w:rPr>
              <w:t>Battery status OK</w:t>
            </w:r>
          </w:p>
          <w:p w14:paraId="48EDE9C0" w14:textId="77777777" w:rsidR="00AC5C76" w:rsidRPr="00AC5C76" w:rsidRDefault="00AC5C76" w:rsidP="00AC5C76">
            <w:pPr>
              <w:jc w:val="center"/>
              <w:rPr>
                <w:rFonts w:cstheme="minorHAnsi"/>
                <w:b/>
                <w:color w:val="000000"/>
              </w:rPr>
            </w:pPr>
          </w:p>
          <w:p w14:paraId="07A235EE" w14:textId="6A2D4C87"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66DDD8D1" w14:textId="77777777" w:rsidR="00AC5C76" w:rsidRPr="00AC5C76" w:rsidRDefault="00AC5C76" w:rsidP="00AC5C76">
            <w:pPr>
              <w:jc w:val="center"/>
              <w:rPr>
                <w:rFonts w:cstheme="minorHAnsi"/>
                <w:b/>
                <w:color w:val="000000"/>
              </w:rPr>
            </w:pPr>
            <w:r w:rsidRPr="00AC5C76">
              <w:rPr>
                <w:rFonts w:cstheme="minorHAnsi"/>
                <w:b/>
                <w:color w:val="000000"/>
              </w:rPr>
              <w:t>Pads intact</w:t>
            </w:r>
          </w:p>
          <w:p w14:paraId="67D3BAD7" w14:textId="77777777" w:rsidR="00AC5C76" w:rsidRPr="00AC5C76" w:rsidRDefault="00AC5C76" w:rsidP="00AC5C76">
            <w:pPr>
              <w:jc w:val="center"/>
              <w:rPr>
                <w:rFonts w:cstheme="minorHAnsi"/>
                <w:b/>
                <w:color w:val="000000"/>
              </w:rPr>
            </w:pPr>
          </w:p>
          <w:p w14:paraId="40B3C00B" w14:textId="77777777" w:rsidR="00AC5C76" w:rsidRPr="00AC5C76" w:rsidRDefault="00AC5C76" w:rsidP="00AC5C76">
            <w:pPr>
              <w:jc w:val="center"/>
              <w:rPr>
                <w:rFonts w:cstheme="minorHAnsi"/>
                <w:b/>
                <w:color w:val="000000"/>
              </w:rPr>
            </w:pPr>
          </w:p>
          <w:p w14:paraId="74FB9531" w14:textId="4ADB3C17"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579D0CE1" w14:textId="77777777" w:rsidR="00AC5C76" w:rsidRPr="00AC5C76" w:rsidRDefault="00AC5C76" w:rsidP="00AC5C76">
            <w:pPr>
              <w:jc w:val="center"/>
              <w:rPr>
                <w:rFonts w:cstheme="minorHAnsi"/>
                <w:b/>
                <w:color w:val="000000"/>
              </w:rPr>
            </w:pPr>
            <w:r w:rsidRPr="00AC5C76">
              <w:rPr>
                <w:rFonts w:cstheme="minorHAnsi"/>
                <w:b/>
                <w:color w:val="000000"/>
              </w:rPr>
              <w:t>1 face mask</w:t>
            </w:r>
          </w:p>
          <w:p w14:paraId="3F03FB5D" w14:textId="77777777" w:rsidR="00AC5C76" w:rsidRPr="00AC5C76" w:rsidRDefault="00AC5C76" w:rsidP="00AC5C76">
            <w:pPr>
              <w:jc w:val="center"/>
              <w:rPr>
                <w:rFonts w:cstheme="minorHAnsi"/>
                <w:b/>
                <w:color w:val="000000"/>
              </w:rPr>
            </w:pPr>
          </w:p>
          <w:p w14:paraId="16CF00A5" w14:textId="77777777" w:rsidR="00AC5C76" w:rsidRPr="00AC5C76" w:rsidRDefault="00AC5C76" w:rsidP="00AC5C76">
            <w:pPr>
              <w:jc w:val="center"/>
              <w:rPr>
                <w:rFonts w:cstheme="minorHAnsi"/>
                <w:b/>
                <w:color w:val="000000"/>
              </w:rPr>
            </w:pPr>
          </w:p>
          <w:p w14:paraId="72977FAB" w14:textId="1E5875F6"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42B224CD" w14:textId="77777777" w:rsidR="00AC5C76" w:rsidRPr="00AC5C76" w:rsidRDefault="00AC5C76" w:rsidP="00AC5C76">
            <w:pPr>
              <w:jc w:val="center"/>
              <w:rPr>
                <w:rFonts w:cstheme="minorHAnsi"/>
                <w:b/>
                <w:color w:val="000000"/>
              </w:rPr>
            </w:pPr>
            <w:r w:rsidRPr="00AC5C76">
              <w:rPr>
                <w:rFonts w:cstheme="minorHAnsi"/>
                <w:b/>
                <w:color w:val="000000"/>
              </w:rPr>
              <w:t>2 pair latex free gloves</w:t>
            </w:r>
          </w:p>
          <w:p w14:paraId="473A9C6C" w14:textId="77777777" w:rsidR="00AC5C76" w:rsidRPr="00AC5C76" w:rsidRDefault="00AC5C76" w:rsidP="00AC5C76">
            <w:pPr>
              <w:jc w:val="center"/>
              <w:rPr>
                <w:rFonts w:cstheme="minorHAnsi"/>
                <w:b/>
                <w:color w:val="000000"/>
              </w:rPr>
            </w:pPr>
          </w:p>
          <w:p w14:paraId="3909C187" w14:textId="2E8FADCF"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590B981E" w14:textId="77777777" w:rsidR="00AC5C76" w:rsidRPr="00AC5C76" w:rsidRDefault="00AC5C76" w:rsidP="00AC5C76">
            <w:pPr>
              <w:jc w:val="center"/>
              <w:rPr>
                <w:rFonts w:cstheme="minorHAnsi"/>
                <w:b/>
                <w:color w:val="000000"/>
              </w:rPr>
            </w:pPr>
            <w:r w:rsidRPr="00AC5C76">
              <w:rPr>
                <w:rFonts w:cstheme="minorHAnsi"/>
                <w:b/>
                <w:color w:val="000000"/>
              </w:rPr>
              <w:t>1 pair TUFF CUT scissors</w:t>
            </w:r>
          </w:p>
          <w:p w14:paraId="46521C01" w14:textId="2CD7A066"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6731394D" w14:textId="77777777" w:rsidR="00AC5C76" w:rsidRPr="00AC5C76" w:rsidRDefault="00AC5C76" w:rsidP="00AC5C76">
            <w:pPr>
              <w:jc w:val="center"/>
              <w:rPr>
                <w:rFonts w:cstheme="minorHAnsi"/>
                <w:b/>
                <w:color w:val="000000"/>
              </w:rPr>
            </w:pPr>
            <w:r w:rsidRPr="00AC5C76">
              <w:rPr>
                <w:rFonts w:cstheme="minorHAnsi"/>
                <w:b/>
                <w:color w:val="000000"/>
              </w:rPr>
              <w:t>1 prep razor</w:t>
            </w:r>
          </w:p>
          <w:p w14:paraId="66702D6A" w14:textId="77777777" w:rsidR="00AC5C76" w:rsidRPr="00AC5C76" w:rsidRDefault="00AC5C76" w:rsidP="00AC5C76">
            <w:pPr>
              <w:jc w:val="center"/>
              <w:rPr>
                <w:rFonts w:cstheme="minorHAnsi"/>
                <w:b/>
                <w:color w:val="000000"/>
              </w:rPr>
            </w:pPr>
          </w:p>
          <w:p w14:paraId="57092289" w14:textId="0EFD581F"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1293" w:type="dxa"/>
          </w:tcPr>
          <w:p w14:paraId="282A5F6D" w14:textId="77777777" w:rsidR="00AC5C76" w:rsidRPr="00AC5C76" w:rsidRDefault="00AC5C76" w:rsidP="00AC5C76">
            <w:pPr>
              <w:jc w:val="center"/>
              <w:rPr>
                <w:rFonts w:cstheme="minorHAnsi"/>
                <w:b/>
                <w:color w:val="000000"/>
              </w:rPr>
            </w:pPr>
            <w:r w:rsidRPr="00AC5C76">
              <w:rPr>
                <w:rFonts w:cstheme="minorHAnsi"/>
                <w:b/>
                <w:color w:val="000000"/>
              </w:rPr>
              <w:t>Absorbent cloth</w:t>
            </w:r>
          </w:p>
          <w:p w14:paraId="7C9B9AFB" w14:textId="77777777" w:rsidR="00AC5C76" w:rsidRPr="00AC5C76" w:rsidRDefault="00AC5C76" w:rsidP="00AC5C76">
            <w:pPr>
              <w:jc w:val="center"/>
              <w:rPr>
                <w:rFonts w:cstheme="minorHAnsi"/>
                <w:b/>
                <w:color w:val="000000"/>
              </w:rPr>
            </w:pPr>
          </w:p>
          <w:p w14:paraId="147EC940" w14:textId="78958CD6" w:rsidR="00AC5C76" w:rsidRPr="00AC5C76" w:rsidRDefault="00AC5C76" w:rsidP="00AC5C76">
            <w:pPr>
              <w:jc w:val="center"/>
              <w:rPr>
                <w:rFonts w:cstheme="minorHAnsi"/>
                <w:b/>
                <w:color w:val="000000"/>
              </w:rPr>
            </w:pPr>
            <w:r w:rsidRPr="00AC5C76">
              <w:rPr>
                <w:rFonts w:cstheme="minorHAnsi"/>
                <w:b/>
                <w:color w:val="000000"/>
              </w:rPr>
              <w:sym w:font="Wingdings 2" w:char="F052"/>
            </w:r>
          </w:p>
        </w:tc>
        <w:tc>
          <w:tcPr>
            <w:tcW w:w="2533" w:type="dxa"/>
          </w:tcPr>
          <w:p w14:paraId="5EFB49CE" w14:textId="0B751DDE" w:rsidR="00AC5C76" w:rsidRPr="00AC5C76" w:rsidRDefault="00AC5C76" w:rsidP="00AC5C76">
            <w:pPr>
              <w:jc w:val="center"/>
              <w:rPr>
                <w:rFonts w:cstheme="minorHAnsi"/>
                <w:b/>
                <w:color w:val="000000"/>
              </w:rPr>
            </w:pPr>
            <w:r w:rsidRPr="00AC5C76">
              <w:rPr>
                <w:rFonts w:cstheme="minorHAnsi"/>
                <w:b/>
                <w:color w:val="000000"/>
              </w:rPr>
              <w:t>Name &amp; Signature</w:t>
            </w:r>
          </w:p>
        </w:tc>
      </w:tr>
      <w:tr w:rsidR="00AC5C76" w14:paraId="6863186E" w14:textId="77777777" w:rsidTr="00AC5C76">
        <w:trPr>
          <w:jc w:val="center"/>
        </w:trPr>
        <w:tc>
          <w:tcPr>
            <w:tcW w:w="1293" w:type="dxa"/>
          </w:tcPr>
          <w:p w14:paraId="763F4A73" w14:textId="77777777" w:rsidR="00AC5C76" w:rsidRDefault="00AC5C76" w:rsidP="00AC5C76">
            <w:pPr>
              <w:jc w:val="center"/>
              <w:rPr>
                <w:rFonts w:cstheme="minorHAnsi"/>
                <w:color w:val="000000"/>
              </w:rPr>
            </w:pPr>
          </w:p>
        </w:tc>
        <w:tc>
          <w:tcPr>
            <w:tcW w:w="1293" w:type="dxa"/>
          </w:tcPr>
          <w:p w14:paraId="7518229F" w14:textId="77777777" w:rsidR="00AC5C76" w:rsidRDefault="00AC5C76" w:rsidP="00AC5C76">
            <w:pPr>
              <w:jc w:val="center"/>
              <w:rPr>
                <w:rFonts w:cstheme="minorHAnsi"/>
                <w:color w:val="000000"/>
              </w:rPr>
            </w:pPr>
          </w:p>
        </w:tc>
        <w:tc>
          <w:tcPr>
            <w:tcW w:w="1293" w:type="dxa"/>
          </w:tcPr>
          <w:p w14:paraId="39F52FEA" w14:textId="77777777" w:rsidR="00AC5C76" w:rsidRDefault="00AC5C76" w:rsidP="00AC5C76">
            <w:pPr>
              <w:jc w:val="center"/>
              <w:rPr>
                <w:rFonts w:cstheme="minorHAnsi"/>
                <w:color w:val="000000"/>
              </w:rPr>
            </w:pPr>
          </w:p>
        </w:tc>
        <w:tc>
          <w:tcPr>
            <w:tcW w:w="1293" w:type="dxa"/>
          </w:tcPr>
          <w:p w14:paraId="0E3BEB1E" w14:textId="77777777" w:rsidR="00AC5C76" w:rsidRDefault="00AC5C76" w:rsidP="00AC5C76">
            <w:pPr>
              <w:jc w:val="center"/>
              <w:rPr>
                <w:rFonts w:cstheme="minorHAnsi"/>
                <w:color w:val="000000"/>
              </w:rPr>
            </w:pPr>
          </w:p>
        </w:tc>
        <w:tc>
          <w:tcPr>
            <w:tcW w:w="1293" w:type="dxa"/>
          </w:tcPr>
          <w:p w14:paraId="2BB79FD6" w14:textId="77777777" w:rsidR="00AC5C76" w:rsidRDefault="00AC5C76" w:rsidP="00AC5C76">
            <w:pPr>
              <w:jc w:val="center"/>
              <w:rPr>
                <w:rFonts w:cstheme="minorHAnsi"/>
                <w:color w:val="000000"/>
              </w:rPr>
            </w:pPr>
          </w:p>
        </w:tc>
        <w:tc>
          <w:tcPr>
            <w:tcW w:w="1293" w:type="dxa"/>
          </w:tcPr>
          <w:p w14:paraId="3E7BA896" w14:textId="77777777" w:rsidR="00AC5C76" w:rsidRDefault="00AC5C76" w:rsidP="00AC5C76">
            <w:pPr>
              <w:jc w:val="center"/>
              <w:rPr>
                <w:rFonts w:cstheme="minorHAnsi"/>
                <w:color w:val="000000"/>
              </w:rPr>
            </w:pPr>
          </w:p>
        </w:tc>
        <w:tc>
          <w:tcPr>
            <w:tcW w:w="1293" w:type="dxa"/>
          </w:tcPr>
          <w:p w14:paraId="28FF6626" w14:textId="77777777" w:rsidR="00AC5C76" w:rsidRDefault="00AC5C76" w:rsidP="00AC5C76">
            <w:pPr>
              <w:jc w:val="center"/>
              <w:rPr>
                <w:rFonts w:cstheme="minorHAnsi"/>
                <w:color w:val="000000"/>
              </w:rPr>
            </w:pPr>
          </w:p>
        </w:tc>
        <w:tc>
          <w:tcPr>
            <w:tcW w:w="1293" w:type="dxa"/>
          </w:tcPr>
          <w:p w14:paraId="68FE899B" w14:textId="77777777" w:rsidR="00AC5C76" w:rsidRDefault="00AC5C76" w:rsidP="00AC5C76">
            <w:pPr>
              <w:jc w:val="center"/>
              <w:rPr>
                <w:rFonts w:cstheme="minorHAnsi"/>
                <w:color w:val="000000"/>
              </w:rPr>
            </w:pPr>
          </w:p>
        </w:tc>
        <w:tc>
          <w:tcPr>
            <w:tcW w:w="1293" w:type="dxa"/>
          </w:tcPr>
          <w:p w14:paraId="289E0D7C" w14:textId="77777777" w:rsidR="00AC5C76" w:rsidRDefault="00AC5C76" w:rsidP="00AC5C76">
            <w:pPr>
              <w:jc w:val="center"/>
              <w:rPr>
                <w:rFonts w:cstheme="minorHAnsi"/>
                <w:color w:val="000000"/>
              </w:rPr>
            </w:pPr>
          </w:p>
          <w:p w14:paraId="07F1FC4B" w14:textId="77777777" w:rsidR="00AC5C76" w:rsidRDefault="00AC5C76" w:rsidP="00AC5C76">
            <w:pPr>
              <w:jc w:val="center"/>
              <w:rPr>
                <w:rFonts w:cstheme="minorHAnsi"/>
                <w:color w:val="000000"/>
              </w:rPr>
            </w:pPr>
          </w:p>
        </w:tc>
        <w:tc>
          <w:tcPr>
            <w:tcW w:w="2533" w:type="dxa"/>
          </w:tcPr>
          <w:p w14:paraId="69687BD2" w14:textId="77777777" w:rsidR="00AC5C76" w:rsidRDefault="00AC5C76" w:rsidP="00AC5C76">
            <w:pPr>
              <w:jc w:val="center"/>
              <w:rPr>
                <w:rFonts w:cstheme="minorHAnsi"/>
                <w:color w:val="000000"/>
              </w:rPr>
            </w:pPr>
          </w:p>
        </w:tc>
      </w:tr>
      <w:tr w:rsidR="00AC5C76" w14:paraId="44A4D734" w14:textId="77777777" w:rsidTr="00AC5C76">
        <w:tblPrEx>
          <w:jc w:val="left"/>
        </w:tblPrEx>
        <w:tc>
          <w:tcPr>
            <w:tcW w:w="1293" w:type="dxa"/>
          </w:tcPr>
          <w:p w14:paraId="3C7D44A2" w14:textId="77777777" w:rsidR="00AC5C76" w:rsidRDefault="00AC5C76" w:rsidP="008D2592">
            <w:pPr>
              <w:jc w:val="center"/>
              <w:rPr>
                <w:rFonts w:cstheme="minorHAnsi"/>
                <w:color w:val="000000"/>
              </w:rPr>
            </w:pPr>
          </w:p>
        </w:tc>
        <w:tc>
          <w:tcPr>
            <w:tcW w:w="1293" w:type="dxa"/>
          </w:tcPr>
          <w:p w14:paraId="2CBEDB96" w14:textId="77777777" w:rsidR="00AC5C76" w:rsidRDefault="00AC5C76" w:rsidP="008D2592">
            <w:pPr>
              <w:jc w:val="center"/>
              <w:rPr>
                <w:rFonts w:cstheme="minorHAnsi"/>
                <w:color w:val="000000"/>
              </w:rPr>
            </w:pPr>
          </w:p>
        </w:tc>
        <w:tc>
          <w:tcPr>
            <w:tcW w:w="1293" w:type="dxa"/>
          </w:tcPr>
          <w:p w14:paraId="30FAD013" w14:textId="77777777" w:rsidR="00AC5C76" w:rsidRDefault="00AC5C76" w:rsidP="008D2592">
            <w:pPr>
              <w:jc w:val="center"/>
              <w:rPr>
                <w:rFonts w:cstheme="minorHAnsi"/>
                <w:color w:val="000000"/>
              </w:rPr>
            </w:pPr>
          </w:p>
        </w:tc>
        <w:tc>
          <w:tcPr>
            <w:tcW w:w="1293" w:type="dxa"/>
          </w:tcPr>
          <w:p w14:paraId="210D46CA" w14:textId="77777777" w:rsidR="00AC5C76" w:rsidRDefault="00AC5C76" w:rsidP="008D2592">
            <w:pPr>
              <w:jc w:val="center"/>
              <w:rPr>
                <w:rFonts w:cstheme="minorHAnsi"/>
                <w:color w:val="000000"/>
              </w:rPr>
            </w:pPr>
          </w:p>
        </w:tc>
        <w:tc>
          <w:tcPr>
            <w:tcW w:w="1293" w:type="dxa"/>
          </w:tcPr>
          <w:p w14:paraId="15617DB7" w14:textId="77777777" w:rsidR="00AC5C76" w:rsidRDefault="00AC5C76" w:rsidP="008D2592">
            <w:pPr>
              <w:jc w:val="center"/>
              <w:rPr>
                <w:rFonts w:cstheme="minorHAnsi"/>
                <w:color w:val="000000"/>
              </w:rPr>
            </w:pPr>
          </w:p>
        </w:tc>
        <w:tc>
          <w:tcPr>
            <w:tcW w:w="1293" w:type="dxa"/>
          </w:tcPr>
          <w:p w14:paraId="58209026" w14:textId="77777777" w:rsidR="00AC5C76" w:rsidRDefault="00AC5C76" w:rsidP="008D2592">
            <w:pPr>
              <w:jc w:val="center"/>
              <w:rPr>
                <w:rFonts w:cstheme="minorHAnsi"/>
                <w:color w:val="000000"/>
              </w:rPr>
            </w:pPr>
          </w:p>
        </w:tc>
        <w:tc>
          <w:tcPr>
            <w:tcW w:w="1293" w:type="dxa"/>
          </w:tcPr>
          <w:p w14:paraId="7446E442" w14:textId="77777777" w:rsidR="00AC5C76" w:rsidRDefault="00AC5C76" w:rsidP="008D2592">
            <w:pPr>
              <w:jc w:val="center"/>
              <w:rPr>
                <w:rFonts w:cstheme="minorHAnsi"/>
                <w:color w:val="000000"/>
              </w:rPr>
            </w:pPr>
          </w:p>
        </w:tc>
        <w:tc>
          <w:tcPr>
            <w:tcW w:w="1293" w:type="dxa"/>
          </w:tcPr>
          <w:p w14:paraId="5EAFABBD" w14:textId="77777777" w:rsidR="00AC5C76" w:rsidRDefault="00AC5C76" w:rsidP="008D2592">
            <w:pPr>
              <w:jc w:val="center"/>
              <w:rPr>
                <w:rFonts w:cstheme="minorHAnsi"/>
                <w:color w:val="000000"/>
              </w:rPr>
            </w:pPr>
          </w:p>
        </w:tc>
        <w:tc>
          <w:tcPr>
            <w:tcW w:w="1293" w:type="dxa"/>
          </w:tcPr>
          <w:p w14:paraId="145C63EE" w14:textId="77777777" w:rsidR="00AC5C76" w:rsidRDefault="00AC5C76" w:rsidP="008D2592">
            <w:pPr>
              <w:jc w:val="center"/>
              <w:rPr>
                <w:rFonts w:cstheme="minorHAnsi"/>
                <w:color w:val="000000"/>
              </w:rPr>
            </w:pPr>
          </w:p>
          <w:p w14:paraId="37725503" w14:textId="77777777" w:rsidR="00AC5C76" w:rsidRDefault="00AC5C76" w:rsidP="008D2592">
            <w:pPr>
              <w:jc w:val="center"/>
              <w:rPr>
                <w:rFonts w:cstheme="minorHAnsi"/>
                <w:color w:val="000000"/>
              </w:rPr>
            </w:pPr>
          </w:p>
        </w:tc>
        <w:tc>
          <w:tcPr>
            <w:tcW w:w="2533" w:type="dxa"/>
          </w:tcPr>
          <w:p w14:paraId="38342CBB" w14:textId="77777777" w:rsidR="00AC5C76" w:rsidRDefault="00AC5C76" w:rsidP="008D2592">
            <w:pPr>
              <w:jc w:val="center"/>
              <w:rPr>
                <w:rFonts w:cstheme="minorHAnsi"/>
                <w:color w:val="000000"/>
              </w:rPr>
            </w:pPr>
          </w:p>
        </w:tc>
      </w:tr>
      <w:tr w:rsidR="00AC5C76" w14:paraId="1FDB9A52" w14:textId="77777777" w:rsidTr="00AC5C76">
        <w:tblPrEx>
          <w:jc w:val="left"/>
        </w:tblPrEx>
        <w:tc>
          <w:tcPr>
            <w:tcW w:w="1293" w:type="dxa"/>
          </w:tcPr>
          <w:p w14:paraId="02E0B47F" w14:textId="77777777" w:rsidR="00AC5C76" w:rsidRDefault="00AC5C76" w:rsidP="008D2592">
            <w:pPr>
              <w:jc w:val="center"/>
              <w:rPr>
                <w:rFonts w:cstheme="minorHAnsi"/>
                <w:color w:val="000000"/>
              </w:rPr>
            </w:pPr>
          </w:p>
        </w:tc>
        <w:tc>
          <w:tcPr>
            <w:tcW w:w="1293" w:type="dxa"/>
          </w:tcPr>
          <w:p w14:paraId="01790E02" w14:textId="77777777" w:rsidR="00AC5C76" w:rsidRDefault="00AC5C76" w:rsidP="008D2592">
            <w:pPr>
              <w:jc w:val="center"/>
              <w:rPr>
                <w:rFonts w:cstheme="minorHAnsi"/>
                <w:color w:val="000000"/>
              </w:rPr>
            </w:pPr>
          </w:p>
        </w:tc>
        <w:tc>
          <w:tcPr>
            <w:tcW w:w="1293" w:type="dxa"/>
          </w:tcPr>
          <w:p w14:paraId="1C1B1A1A" w14:textId="77777777" w:rsidR="00AC5C76" w:rsidRDefault="00AC5C76" w:rsidP="008D2592">
            <w:pPr>
              <w:jc w:val="center"/>
              <w:rPr>
                <w:rFonts w:cstheme="minorHAnsi"/>
                <w:color w:val="000000"/>
              </w:rPr>
            </w:pPr>
          </w:p>
        </w:tc>
        <w:tc>
          <w:tcPr>
            <w:tcW w:w="1293" w:type="dxa"/>
          </w:tcPr>
          <w:p w14:paraId="56C52AD5" w14:textId="77777777" w:rsidR="00AC5C76" w:rsidRDefault="00AC5C76" w:rsidP="008D2592">
            <w:pPr>
              <w:jc w:val="center"/>
              <w:rPr>
                <w:rFonts w:cstheme="minorHAnsi"/>
                <w:color w:val="000000"/>
              </w:rPr>
            </w:pPr>
          </w:p>
        </w:tc>
        <w:tc>
          <w:tcPr>
            <w:tcW w:w="1293" w:type="dxa"/>
          </w:tcPr>
          <w:p w14:paraId="650920CE" w14:textId="77777777" w:rsidR="00AC5C76" w:rsidRDefault="00AC5C76" w:rsidP="008D2592">
            <w:pPr>
              <w:jc w:val="center"/>
              <w:rPr>
                <w:rFonts w:cstheme="minorHAnsi"/>
                <w:color w:val="000000"/>
              </w:rPr>
            </w:pPr>
          </w:p>
        </w:tc>
        <w:tc>
          <w:tcPr>
            <w:tcW w:w="1293" w:type="dxa"/>
          </w:tcPr>
          <w:p w14:paraId="2A3C64E4" w14:textId="77777777" w:rsidR="00AC5C76" w:rsidRDefault="00AC5C76" w:rsidP="008D2592">
            <w:pPr>
              <w:jc w:val="center"/>
              <w:rPr>
                <w:rFonts w:cstheme="minorHAnsi"/>
                <w:color w:val="000000"/>
              </w:rPr>
            </w:pPr>
          </w:p>
        </w:tc>
        <w:tc>
          <w:tcPr>
            <w:tcW w:w="1293" w:type="dxa"/>
          </w:tcPr>
          <w:p w14:paraId="69F74170" w14:textId="77777777" w:rsidR="00AC5C76" w:rsidRDefault="00AC5C76" w:rsidP="008D2592">
            <w:pPr>
              <w:jc w:val="center"/>
              <w:rPr>
                <w:rFonts w:cstheme="minorHAnsi"/>
                <w:color w:val="000000"/>
              </w:rPr>
            </w:pPr>
          </w:p>
        </w:tc>
        <w:tc>
          <w:tcPr>
            <w:tcW w:w="1293" w:type="dxa"/>
          </w:tcPr>
          <w:p w14:paraId="4D9651E2" w14:textId="77777777" w:rsidR="00AC5C76" w:rsidRDefault="00AC5C76" w:rsidP="008D2592">
            <w:pPr>
              <w:jc w:val="center"/>
              <w:rPr>
                <w:rFonts w:cstheme="minorHAnsi"/>
                <w:color w:val="000000"/>
              </w:rPr>
            </w:pPr>
          </w:p>
        </w:tc>
        <w:tc>
          <w:tcPr>
            <w:tcW w:w="1293" w:type="dxa"/>
          </w:tcPr>
          <w:p w14:paraId="1AD03008" w14:textId="77777777" w:rsidR="00AC5C76" w:rsidRDefault="00AC5C76" w:rsidP="008D2592">
            <w:pPr>
              <w:jc w:val="center"/>
              <w:rPr>
                <w:rFonts w:cstheme="minorHAnsi"/>
                <w:color w:val="000000"/>
              </w:rPr>
            </w:pPr>
          </w:p>
          <w:p w14:paraId="3FCF7015" w14:textId="77777777" w:rsidR="00AC5C76" w:rsidRDefault="00AC5C76" w:rsidP="008D2592">
            <w:pPr>
              <w:jc w:val="center"/>
              <w:rPr>
                <w:rFonts w:cstheme="minorHAnsi"/>
                <w:color w:val="000000"/>
              </w:rPr>
            </w:pPr>
          </w:p>
        </w:tc>
        <w:tc>
          <w:tcPr>
            <w:tcW w:w="2533" w:type="dxa"/>
          </w:tcPr>
          <w:p w14:paraId="140BB2EB" w14:textId="77777777" w:rsidR="00AC5C76" w:rsidRDefault="00AC5C76" w:rsidP="008D2592">
            <w:pPr>
              <w:jc w:val="center"/>
              <w:rPr>
                <w:rFonts w:cstheme="minorHAnsi"/>
                <w:color w:val="000000"/>
              </w:rPr>
            </w:pPr>
          </w:p>
        </w:tc>
      </w:tr>
      <w:tr w:rsidR="00AC5C76" w14:paraId="167FD3CC" w14:textId="77777777" w:rsidTr="00AC5C76">
        <w:tblPrEx>
          <w:jc w:val="left"/>
        </w:tblPrEx>
        <w:tc>
          <w:tcPr>
            <w:tcW w:w="1293" w:type="dxa"/>
          </w:tcPr>
          <w:p w14:paraId="46BBF110" w14:textId="77777777" w:rsidR="00AC5C76" w:rsidRDefault="00AC5C76" w:rsidP="008D2592">
            <w:pPr>
              <w:jc w:val="center"/>
              <w:rPr>
                <w:rFonts w:cstheme="minorHAnsi"/>
                <w:color w:val="000000"/>
              </w:rPr>
            </w:pPr>
          </w:p>
        </w:tc>
        <w:tc>
          <w:tcPr>
            <w:tcW w:w="1293" w:type="dxa"/>
          </w:tcPr>
          <w:p w14:paraId="331BD246" w14:textId="77777777" w:rsidR="00AC5C76" w:rsidRDefault="00AC5C76" w:rsidP="008D2592">
            <w:pPr>
              <w:jc w:val="center"/>
              <w:rPr>
                <w:rFonts w:cstheme="minorHAnsi"/>
                <w:color w:val="000000"/>
              </w:rPr>
            </w:pPr>
          </w:p>
        </w:tc>
        <w:tc>
          <w:tcPr>
            <w:tcW w:w="1293" w:type="dxa"/>
          </w:tcPr>
          <w:p w14:paraId="4D5E8AA4" w14:textId="77777777" w:rsidR="00AC5C76" w:rsidRDefault="00AC5C76" w:rsidP="008D2592">
            <w:pPr>
              <w:jc w:val="center"/>
              <w:rPr>
                <w:rFonts w:cstheme="minorHAnsi"/>
                <w:color w:val="000000"/>
              </w:rPr>
            </w:pPr>
          </w:p>
        </w:tc>
        <w:tc>
          <w:tcPr>
            <w:tcW w:w="1293" w:type="dxa"/>
          </w:tcPr>
          <w:p w14:paraId="3EF98CCC" w14:textId="77777777" w:rsidR="00AC5C76" w:rsidRDefault="00AC5C76" w:rsidP="008D2592">
            <w:pPr>
              <w:jc w:val="center"/>
              <w:rPr>
                <w:rFonts w:cstheme="minorHAnsi"/>
                <w:color w:val="000000"/>
              </w:rPr>
            </w:pPr>
          </w:p>
        </w:tc>
        <w:tc>
          <w:tcPr>
            <w:tcW w:w="1293" w:type="dxa"/>
          </w:tcPr>
          <w:p w14:paraId="069B3213" w14:textId="77777777" w:rsidR="00AC5C76" w:rsidRDefault="00AC5C76" w:rsidP="008D2592">
            <w:pPr>
              <w:jc w:val="center"/>
              <w:rPr>
                <w:rFonts w:cstheme="minorHAnsi"/>
                <w:color w:val="000000"/>
              </w:rPr>
            </w:pPr>
          </w:p>
        </w:tc>
        <w:tc>
          <w:tcPr>
            <w:tcW w:w="1293" w:type="dxa"/>
          </w:tcPr>
          <w:p w14:paraId="0ADCACB7" w14:textId="77777777" w:rsidR="00AC5C76" w:rsidRDefault="00AC5C76" w:rsidP="008D2592">
            <w:pPr>
              <w:jc w:val="center"/>
              <w:rPr>
                <w:rFonts w:cstheme="minorHAnsi"/>
                <w:color w:val="000000"/>
              </w:rPr>
            </w:pPr>
          </w:p>
        </w:tc>
        <w:tc>
          <w:tcPr>
            <w:tcW w:w="1293" w:type="dxa"/>
          </w:tcPr>
          <w:p w14:paraId="4EDAA998" w14:textId="77777777" w:rsidR="00AC5C76" w:rsidRDefault="00AC5C76" w:rsidP="008D2592">
            <w:pPr>
              <w:jc w:val="center"/>
              <w:rPr>
                <w:rFonts w:cstheme="minorHAnsi"/>
                <w:color w:val="000000"/>
              </w:rPr>
            </w:pPr>
          </w:p>
        </w:tc>
        <w:tc>
          <w:tcPr>
            <w:tcW w:w="1293" w:type="dxa"/>
          </w:tcPr>
          <w:p w14:paraId="35A90024" w14:textId="77777777" w:rsidR="00AC5C76" w:rsidRDefault="00AC5C76" w:rsidP="008D2592">
            <w:pPr>
              <w:jc w:val="center"/>
              <w:rPr>
                <w:rFonts w:cstheme="minorHAnsi"/>
                <w:color w:val="000000"/>
              </w:rPr>
            </w:pPr>
          </w:p>
        </w:tc>
        <w:tc>
          <w:tcPr>
            <w:tcW w:w="1293" w:type="dxa"/>
          </w:tcPr>
          <w:p w14:paraId="2F772957" w14:textId="77777777" w:rsidR="00AC5C76" w:rsidRDefault="00AC5C76" w:rsidP="008D2592">
            <w:pPr>
              <w:jc w:val="center"/>
              <w:rPr>
                <w:rFonts w:cstheme="minorHAnsi"/>
                <w:color w:val="000000"/>
              </w:rPr>
            </w:pPr>
          </w:p>
          <w:p w14:paraId="0979B44B" w14:textId="77777777" w:rsidR="00AC5C76" w:rsidRDefault="00AC5C76" w:rsidP="008D2592">
            <w:pPr>
              <w:jc w:val="center"/>
              <w:rPr>
                <w:rFonts w:cstheme="minorHAnsi"/>
                <w:color w:val="000000"/>
              </w:rPr>
            </w:pPr>
          </w:p>
        </w:tc>
        <w:tc>
          <w:tcPr>
            <w:tcW w:w="2533" w:type="dxa"/>
          </w:tcPr>
          <w:p w14:paraId="1D0651E1" w14:textId="77777777" w:rsidR="00AC5C76" w:rsidRDefault="00AC5C76" w:rsidP="008D2592">
            <w:pPr>
              <w:jc w:val="center"/>
              <w:rPr>
                <w:rFonts w:cstheme="minorHAnsi"/>
                <w:color w:val="000000"/>
              </w:rPr>
            </w:pPr>
          </w:p>
        </w:tc>
      </w:tr>
      <w:tr w:rsidR="00AC5C76" w14:paraId="7BF34D74" w14:textId="77777777" w:rsidTr="00AC5C76">
        <w:tblPrEx>
          <w:jc w:val="left"/>
        </w:tblPrEx>
        <w:tc>
          <w:tcPr>
            <w:tcW w:w="1293" w:type="dxa"/>
          </w:tcPr>
          <w:p w14:paraId="40ECEF48" w14:textId="77777777" w:rsidR="00AC5C76" w:rsidRDefault="00AC5C76" w:rsidP="008D2592">
            <w:pPr>
              <w:jc w:val="center"/>
              <w:rPr>
                <w:rFonts w:cstheme="minorHAnsi"/>
                <w:color w:val="000000"/>
              </w:rPr>
            </w:pPr>
          </w:p>
        </w:tc>
        <w:tc>
          <w:tcPr>
            <w:tcW w:w="1293" w:type="dxa"/>
          </w:tcPr>
          <w:p w14:paraId="5CA48382" w14:textId="77777777" w:rsidR="00AC5C76" w:rsidRDefault="00AC5C76" w:rsidP="008D2592">
            <w:pPr>
              <w:jc w:val="center"/>
              <w:rPr>
                <w:rFonts w:cstheme="minorHAnsi"/>
                <w:color w:val="000000"/>
              </w:rPr>
            </w:pPr>
          </w:p>
        </w:tc>
        <w:tc>
          <w:tcPr>
            <w:tcW w:w="1293" w:type="dxa"/>
          </w:tcPr>
          <w:p w14:paraId="2E55F0B6" w14:textId="77777777" w:rsidR="00AC5C76" w:rsidRDefault="00AC5C76" w:rsidP="008D2592">
            <w:pPr>
              <w:jc w:val="center"/>
              <w:rPr>
                <w:rFonts w:cstheme="minorHAnsi"/>
                <w:color w:val="000000"/>
              </w:rPr>
            </w:pPr>
          </w:p>
        </w:tc>
        <w:tc>
          <w:tcPr>
            <w:tcW w:w="1293" w:type="dxa"/>
          </w:tcPr>
          <w:p w14:paraId="320051D5" w14:textId="77777777" w:rsidR="00AC5C76" w:rsidRDefault="00AC5C76" w:rsidP="008D2592">
            <w:pPr>
              <w:jc w:val="center"/>
              <w:rPr>
                <w:rFonts w:cstheme="minorHAnsi"/>
                <w:color w:val="000000"/>
              </w:rPr>
            </w:pPr>
          </w:p>
        </w:tc>
        <w:tc>
          <w:tcPr>
            <w:tcW w:w="1293" w:type="dxa"/>
          </w:tcPr>
          <w:p w14:paraId="51501871" w14:textId="77777777" w:rsidR="00AC5C76" w:rsidRDefault="00AC5C76" w:rsidP="008D2592">
            <w:pPr>
              <w:jc w:val="center"/>
              <w:rPr>
                <w:rFonts w:cstheme="minorHAnsi"/>
                <w:color w:val="000000"/>
              </w:rPr>
            </w:pPr>
          </w:p>
        </w:tc>
        <w:tc>
          <w:tcPr>
            <w:tcW w:w="1293" w:type="dxa"/>
          </w:tcPr>
          <w:p w14:paraId="08C68C82" w14:textId="77777777" w:rsidR="00AC5C76" w:rsidRDefault="00AC5C76" w:rsidP="008D2592">
            <w:pPr>
              <w:jc w:val="center"/>
              <w:rPr>
                <w:rFonts w:cstheme="minorHAnsi"/>
                <w:color w:val="000000"/>
              </w:rPr>
            </w:pPr>
          </w:p>
        </w:tc>
        <w:tc>
          <w:tcPr>
            <w:tcW w:w="1293" w:type="dxa"/>
          </w:tcPr>
          <w:p w14:paraId="44090874" w14:textId="77777777" w:rsidR="00AC5C76" w:rsidRDefault="00AC5C76" w:rsidP="008D2592">
            <w:pPr>
              <w:jc w:val="center"/>
              <w:rPr>
                <w:rFonts w:cstheme="minorHAnsi"/>
                <w:color w:val="000000"/>
              </w:rPr>
            </w:pPr>
          </w:p>
        </w:tc>
        <w:tc>
          <w:tcPr>
            <w:tcW w:w="1293" w:type="dxa"/>
          </w:tcPr>
          <w:p w14:paraId="299630F2" w14:textId="77777777" w:rsidR="00AC5C76" w:rsidRDefault="00AC5C76" w:rsidP="008D2592">
            <w:pPr>
              <w:jc w:val="center"/>
              <w:rPr>
                <w:rFonts w:cstheme="minorHAnsi"/>
                <w:color w:val="000000"/>
              </w:rPr>
            </w:pPr>
          </w:p>
        </w:tc>
        <w:tc>
          <w:tcPr>
            <w:tcW w:w="1293" w:type="dxa"/>
          </w:tcPr>
          <w:p w14:paraId="01E06F7C" w14:textId="77777777" w:rsidR="00AC5C76" w:rsidRDefault="00AC5C76" w:rsidP="008D2592">
            <w:pPr>
              <w:jc w:val="center"/>
              <w:rPr>
                <w:rFonts w:cstheme="minorHAnsi"/>
                <w:color w:val="000000"/>
              </w:rPr>
            </w:pPr>
          </w:p>
          <w:p w14:paraId="1A21AB09" w14:textId="77777777" w:rsidR="00AC5C76" w:rsidRDefault="00AC5C76" w:rsidP="008D2592">
            <w:pPr>
              <w:jc w:val="center"/>
              <w:rPr>
                <w:rFonts w:cstheme="minorHAnsi"/>
                <w:color w:val="000000"/>
              </w:rPr>
            </w:pPr>
          </w:p>
        </w:tc>
        <w:tc>
          <w:tcPr>
            <w:tcW w:w="2533" w:type="dxa"/>
          </w:tcPr>
          <w:p w14:paraId="18AB3A96" w14:textId="77777777" w:rsidR="00AC5C76" w:rsidRDefault="00AC5C76" w:rsidP="008D2592">
            <w:pPr>
              <w:jc w:val="center"/>
              <w:rPr>
                <w:rFonts w:cstheme="minorHAnsi"/>
                <w:color w:val="000000"/>
              </w:rPr>
            </w:pPr>
          </w:p>
        </w:tc>
      </w:tr>
      <w:tr w:rsidR="00AC5C76" w14:paraId="6E119503" w14:textId="77777777" w:rsidTr="00AC5C76">
        <w:tblPrEx>
          <w:jc w:val="left"/>
        </w:tblPrEx>
        <w:tc>
          <w:tcPr>
            <w:tcW w:w="1293" w:type="dxa"/>
          </w:tcPr>
          <w:p w14:paraId="3FEF477D" w14:textId="77777777" w:rsidR="00AC5C76" w:rsidRDefault="00AC5C76" w:rsidP="008D2592">
            <w:pPr>
              <w:jc w:val="center"/>
              <w:rPr>
                <w:rFonts w:cstheme="minorHAnsi"/>
                <w:color w:val="000000"/>
              </w:rPr>
            </w:pPr>
          </w:p>
        </w:tc>
        <w:tc>
          <w:tcPr>
            <w:tcW w:w="1293" w:type="dxa"/>
          </w:tcPr>
          <w:p w14:paraId="59965310" w14:textId="77777777" w:rsidR="00AC5C76" w:rsidRDefault="00AC5C76" w:rsidP="008D2592">
            <w:pPr>
              <w:jc w:val="center"/>
              <w:rPr>
                <w:rFonts w:cstheme="minorHAnsi"/>
                <w:color w:val="000000"/>
              </w:rPr>
            </w:pPr>
          </w:p>
        </w:tc>
        <w:tc>
          <w:tcPr>
            <w:tcW w:w="1293" w:type="dxa"/>
          </w:tcPr>
          <w:p w14:paraId="76FD5FAE" w14:textId="77777777" w:rsidR="00AC5C76" w:rsidRDefault="00AC5C76" w:rsidP="008D2592">
            <w:pPr>
              <w:jc w:val="center"/>
              <w:rPr>
                <w:rFonts w:cstheme="minorHAnsi"/>
                <w:color w:val="000000"/>
              </w:rPr>
            </w:pPr>
          </w:p>
        </w:tc>
        <w:tc>
          <w:tcPr>
            <w:tcW w:w="1293" w:type="dxa"/>
          </w:tcPr>
          <w:p w14:paraId="714C925D" w14:textId="77777777" w:rsidR="00AC5C76" w:rsidRDefault="00AC5C76" w:rsidP="008D2592">
            <w:pPr>
              <w:jc w:val="center"/>
              <w:rPr>
                <w:rFonts w:cstheme="minorHAnsi"/>
                <w:color w:val="000000"/>
              </w:rPr>
            </w:pPr>
          </w:p>
        </w:tc>
        <w:tc>
          <w:tcPr>
            <w:tcW w:w="1293" w:type="dxa"/>
          </w:tcPr>
          <w:p w14:paraId="2197F93E" w14:textId="77777777" w:rsidR="00AC5C76" w:rsidRDefault="00AC5C76" w:rsidP="008D2592">
            <w:pPr>
              <w:jc w:val="center"/>
              <w:rPr>
                <w:rFonts w:cstheme="minorHAnsi"/>
                <w:color w:val="000000"/>
              </w:rPr>
            </w:pPr>
          </w:p>
        </w:tc>
        <w:tc>
          <w:tcPr>
            <w:tcW w:w="1293" w:type="dxa"/>
          </w:tcPr>
          <w:p w14:paraId="5E4171F3" w14:textId="77777777" w:rsidR="00AC5C76" w:rsidRDefault="00AC5C76" w:rsidP="008D2592">
            <w:pPr>
              <w:jc w:val="center"/>
              <w:rPr>
                <w:rFonts w:cstheme="minorHAnsi"/>
                <w:color w:val="000000"/>
              </w:rPr>
            </w:pPr>
          </w:p>
        </w:tc>
        <w:tc>
          <w:tcPr>
            <w:tcW w:w="1293" w:type="dxa"/>
          </w:tcPr>
          <w:p w14:paraId="0FBD5A7C" w14:textId="77777777" w:rsidR="00AC5C76" w:rsidRDefault="00AC5C76" w:rsidP="008D2592">
            <w:pPr>
              <w:jc w:val="center"/>
              <w:rPr>
                <w:rFonts w:cstheme="minorHAnsi"/>
                <w:color w:val="000000"/>
              </w:rPr>
            </w:pPr>
          </w:p>
        </w:tc>
        <w:tc>
          <w:tcPr>
            <w:tcW w:w="1293" w:type="dxa"/>
          </w:tcPr>
          <w:p w14:paraId="6E450D67" w14:textId="77777777" w:rsidR="00AC5C76" w:rsidRDefault="00AC5C76" w:rsidP="008D2592">
            <w:pPr>
              <w:jc w:val="center"/>
              <w:rPr>
                <w:rFonts w:cstheme="minorHAnsi"/>
                <w:color w:val="000000"/>
              </w:rPr>
            </w:pPr>
          </w:p>
        </w:tc>
        <w:tc>
          <w:tcPr>
            <w:tcW w:w="1293" w:type="dxa"/>
          </w:tcPr>
          <w:p w14:paraId="6A2017C2" w14:textId="77777777" w:rsidR="00AC5C76" w:rsidRDefault="00AC5C76" w:rsidP="008D2592">
            <w:pPr>
              <w:jc w:val="center"/>
              <w:rPr>
                <w:rFonts w:cstheme="minorHAnsi"/>
                <w:color w:val="000000"/>
              </w:rPr>
            </w:pPr>
          </w:p>
          <w:p w14:paraId="6C3C6AAE" w14:textId="77777777" w:rsidR="00AC5C76" w:rsidRDefault="00AC5C76" w:rsidP="008D2592">
            <w:pPr>
              <w:jc w:val="center"/>
              <w:rPr>
                <w:rFonts w:cstheme="minorHAnsi"/>
                <w:color w:val="000000"/>
              </w:rPr>
            </w:pPr>
          </w:p>
        </w:tc>
        <w:tc>
          <w:tcPr>
            <w:tcW w:w="2533" w:type="dxa"/>
          </w:tcPr>
          <w:p w14:paraId="64D5830E" w14:textId="77777777" w:rsidR="00AC5C76" w:rsidRDefault="00AC5C76" w:rsidP="008D2592">
            <w:pPr>
              <w:jc w:val="center"/>
              <w:rPr>
                <w:rFonts w:cstheme="minorHAnsi"/>
                <w:color w:val="000000"/>
              </w:rPr>
            </w:pPr>
          </w:p>
        </w:tc>
      </w:tr>
      <w:tr w:rsidR="00AC5C76" w14:paraId="163AF517" w14:textId="77777777" w:rsidTr="00AC5C76">
        <w:tblPrEx>
          <w:jc w:val="left"/>
        </w:tblPrEx>
        <w:tc>
          <w:tcPr>
            <w:tcW w:w="1293" w:type="dxa"/>
          </w:tcPr>
          <w:p w14:paraId="338E87A1" w14:textId="77777777" w:rsidR="00AC5C76" w:rsidRDefault="00AC5C76" w:rsidP="008D2592">
            <w:pPr>
              <w:jc w:val="center"/>
              <w:rPr>
                <w:rFonts w:cstheme="minorHAnsi"/>
                <w:color w:val="000000"/>
              </w:rPr>
            </w:pPr>
          </w:p>
        </w:tc>
        <w:tc>
          <w:tcPr>
            <w:tcW w:w="1293" w:type="dxa"/>
          </w:tcPr>
          <w:p w14:paraId="7DF608EC" w14:textId="77777777" w:rsidR="00AC5C76" w:rsidRDefault="00AC5C76" w:rsidP="008D2592">
            <w:pPr>
              <w:jc w:val="center"/>
              <w:rPr>
                <w:rFonts w:cstheme="minorHAnsi"/>
                <w:color w:val="000000"/>
              </w:rPr>
            </w:pPr>
          </w:p>
        </w:tc>
        <w:tc>
          <w:tcPr>
            <w:tcW w:w="1293" w:type="dxa"/>
          </w:tcPr>
          <w:p w14:paraId="62C132FA" w14:textId="77777777" w:rsidR="00AC5C76" w:rsidRDefault="00AC5C76" w:rsidP="008D2592">
            <w:pPr>
              <w:jc w:val="center"/>
              <w:rPr>
                <w:rFonts w:cstheme="minorHAnsi"/>
                <w:color w:val="000000"/>
              </w:rPr>
            </w:pPr>
          </w:p>
        </w:tc>
        <w:tc>
          <w:tcPr>
            <w:tcW w:w="1293" w:type="dxa"/>
          </w:tcPr>
          <w:p w14:paraId="28CD9ABB" w14:textId="77777777" w:rsidR="00AC5C76" w:rsidRDefault="00AC5C76" w:rsidP="008D2592">
            <w:pPr>
              <w:jc w:val="center"/>
              <w:rPr>
                <w:rFonts w:cstheme="minorHAnsi"/>
                <w:color w:val="000000"/>
              </w:rPr>
            </w:pPr>
          </w:p>
        </w:tc>
        <w:tc>
          <w:tcPr>
            <w:tcW w:w="1293" w:type="dxa"/>
          </w:tcPr>
          <w:p w14:paraId="72B5BFB6" w14:textId="77777777" w:rsidR="00AC5C76" w:rsidRDefault="00AC5C76" w:rsidP="008D2592">
            <w:pPr>
              <w:jc w:val="center"/>
              <w:rPr>
                <w:rFonts w:cstheme="minorHAnsi"/>
                <w:color w:val="000000"/>
              </w:rPr>
            </w:pPr>
          </w:p>
        </w:tc>
        <w:tc>
          <w:tcPr>
            <w:tcW w:w="1293" w:type="dxa"/>
          </w:tcPr>
          <w:p w14:paraId="4188A9C5" w14:textId="77777777" w:rsidR="00AC5C76" w:rsidRDefault="00AC5C76" w:rsidP="008D2592">
            <w:pPr>
              <w:jc w:val="center"/>
              <w:rPr>
                <w:rFonts w:cstheme="minorHAnsi"/>
                <w:color w:val="000000"/>
              </w:rPr>
            </w:pPr>
          </w:p>
        </w:tc>
        <w:tc>
          <w:tcPr>
            <w:tcW w:w="1293" w:type="dxa"/>
          </w:tcPr>
          <w:p w14:paraId="32E5BFC3" w14:textId="77777777" w:rsidR="00AC5C76" w:rsidRDefault="00AC5C76" w:rsidP="008D2592">
            <w:pPr>
              <w:jc w:val="center"/>
              <w:rPr>
                <w:rFonts w:cstheme="minorHAnsi"/>
                <w:color w:val="000000"/>
              </w:rPr>
            </w:pPr>
          </w:p>
        </w:tc>
        <w:tc>
          <w:tcPr>
            <w:tcW w:w="1293" w:type="dxa"/>
          </w:tcPr>
          <w:p w14:paraId="32FA6379" w14:textId="77777777" w:rsidR="00AC5C76" w:rsidRDefault="00AC5C76" w:rsidP="008D2592">
            <w:pPr>
              <w:jc w:val="center"/>
              <w:rPr>
                <w:rFonts w:cstheme="minorHAnsi"/>
                <w:color w:val="000000"/>
              </w:rPr>
            </w:pPr>
          </w:p>
        </w:tc>
        <w:tc>
          <w:tcPr>
            <w:tcW w:w="1293" w:type="dxa"/>
          </w:tcPr>
          <w:p w14:paraId="4AC6E54F" w14:textId="77777777" w:rsidR="00AC5C76" w:rsidRDefault="00AC5C76" w:rsidP="008D2592">
            <w:pPr>
              <w:jc w:val="center"/>
              <w:rPr>
                <w:rFonts w:cstheme="minorHAnsi"/>
                <w:color w:val="000000"/>
              </w:rPr>
            </w:pPr>
          </w:p>
          <w:p w14:paraId="4B57E50F" w14:textId="77777777" w:rsidR="00AC5C76" w:rsidRDefault="00AC5C76" w:rsidP="008D2592">
            <w:pPr>
              <w:jc w:val="center"/>
              <w:rPr>
                <w:rFonts w:cstheme="minorHAnsi"/>
                <w:color w:val="000000"/>
              </w:rPr>
            </w:pPr>
          </w:p>
        </w:tc>
        <w:tc>
          <w:tcPr>
            <w:tcW w:w="2533" w:type="dxa"/>
          </w:tcPr>
          <w:p w14:paraId="05FB56BB" w14:textId="77777777" w:rsidR="00AC5C76" w:rsidRDefault="00AC5C76" w:rsidP="008D2592">
            <w:pPr>
              <w:jc w:val="center"/>
              <w:rPr>
                <w:rFonts w:cstheme="minorHAnsi"/>
                <w:color w:val="000000"/>
              </w:rPr>
            </w:pPr>
          </w:p>
        </w:tc>
      </w:tr>
      <w:tr w:rsidR="00AC5C76" w14:paraId="3ED369C4" w14:textId="77777777" w:rsidTr="00AC5C76">
        <w:tblPrEx>
          <w:jc w:val="left"/>
        </w:tblPrEx>
        <w:tc>
          <w:tcPr>
            <w:tcW w:w="1293" w:type="dxa"/>
          </w:tcPr>
          <w:p w14:paraId="6ED92CD3" w14:textId="77777777" w:rsidR="00AC5C76" w:rsidRDefault="00AC5C76" w:rsidP="008D2592">
            <w:pPr>
              <w:jc w:val="center"/>
              <w:rPr>
                <w:rFonts w:cstheme="minorHAnsi"/>
                <w:color w:val="000000"/>
              </w:rPr>
            </w:pPr>
          </w:p>
        </w:tc>
        <w:tc>
          <w:tcPr>
            <w:tcW w:w="1293" w:type="dxa"/>
          </w:tcPr>
          <w:p w14:paraId="1C9980B5" w14:textId="77777777" w:rsidR="00AC5C76" w:rsidRDefault="00AC5C76" w:rsidP="008D2592">
            <w:pPr>
              <w:jc w:val="center"/>
              <w:rPr>
                <w:rFonts w:cstheme="minorHAnsi"/>
                <w:color w:val="000000"/>
              </w:rPr>
            </w:pPr>
          </w:p>
        </w:tc>
        <w:tc>
          <w:tcPr>
            <w:tcW w:w="1293" w:type="dxa"/>
          </w:tcPr>
          <w:p w14:paraId="47EB6284" w14:textId="77777777" w:rsidR="00AC5C76" w:rsidRDefault="00AC5C76" w:rsidP="008D2592">
            <w:pPr>
              <w:jc w:val="center"/>
              <w:rPr>
                <w:rFonts w:cstheme="minorHAnsi"/>
                <w:color w:val="000000"/>
              </w:rPr>
            </w:pPr>
          </w:p>
        </w:tc>
        <w:tc>
          <w:tcPr>
            <w:tcW w:w="1293" w:type="dxa"/>
          </w:tcPr>
          <w:p w14:paraId="2C2F35B9" w14:textId="77777777" w:rsidR="00AC5C76" w:rsidRDefault="00AC5C76" w:rsidP="008D2592">
            <w:pPr>
              <w:jc w:val="center"/>
              <w:rPr>
                <w:rFonts w:cstheme="minorHAnsi"/>
                <w:color w:val="000000"/>
              </w:rPr>
            </w:pPr>
          </w:p>
        </w:tc>
        <w:tc>
          <w:tcPr>
            <w:tcW w:w="1293" w:type="dxa"/>
          </w:tcPr>
          <w:p w14:paraId="2A2CD6E5" w14:textId="77777777" w:rsidR="00AC5C76" w:rsidRDefault="00AC5C76" w:rsidP="008D2592">
            <w:pPr>
              <w:jc w:val="center"/>
              <w:rPr>
                <w:rFonts w:cstheme="minorHAnsi"/>
                <w:color w:val="000000"/>
              </w:rPr>
            </w:pPr>
          </w:p>
        </w:tc>
        <w:tc>
          <w:tcPr>
            <w:tcW w:w="1293" w:type="dxa"/>
          </w:tcPr>
          <w:p w14:paraId="153CDD1F" w14:textId="77777777" w:rsidR="00AC5C76" w:rsidRDefault="00AC5C76" w:rsidP="008D2592">
            <w:pPr>
              <w:jc w:val="center"/>
              <w:rPr>
                <w:rFonts w:cstheme="minorHAnsi"/>
                <w:color w:val="000000"/>
              </w:rPr>
            </w:pPr>
          </w:p>
        </w:tc>
        <w:tc>
          <w:tcPr>
            <w:tcW w:w="1293" w:type="dxa"/>
          </w:tcPr>
          <w:p w14:paraId="5AFB9E24" w14:textId="77777777" w:rsidR="00AC5C76" w:rsidRDefault="00AC5C76" w:rsidP="008D2592">
            <w:pPr>
              <w:jc w:val="center"/>
              <w:rPr>
                <w:rFonts w:cstheme="minorHAnsi"/>
                <w:color w:val="000000"/>
              </w:rPr>
            </w:pPr>
          </w:p>
        </w:tc>
        <w:tc>
          <w:tcPr>
            <w:tcW w:w="1293" w:type="dxa"/>
          </w:tcPr>
          <w:p w14:paraId="01EEA78B" w14:textId="77777777" w:rsidR="00AC5C76" w:rsidRDefault="00AC5C76" w:rsidP="008D2592">
            <w:pPr>
              <w:jc w:val="center"/>
              <w:rPr>
                <w:rFonts w:cstheme="minorHAnsi"/>
                <w:color w:val="000000"/>
              </w:rPr>
            </w:pPr>
          </w:p>
        </w:tc>
        <w:tc>
          <w:tcPr>
            <w:tcW w:w="1293" w:type="dxa"/>
          </w:tcPr>
          <w:p w14:paraId="3B9E3884" w14:textId="77777777" w:rsidR="00AC5C76" w:rsidRDefault="00AC5C76" w:rsidP="008D2592">
            <w:pPr>
              <w:jc w:val="center"/>
              <w:rPr>
                <w:rFonts w:cstheme="minorHAnsi"/>
                <w:color w:val="000000"/>
              </w:rPr>
            </w:pPr>
          </w:p>
          <w:p w14:paraId="3FEB0290" w14:textId="77777777" w:rsidR="00AC5C76" w:rsidRDefault="00AC5C76" w:rsidP="008D2592">
            <w:pPr>
              <w:jc w:val="center"/>
              <w:rPr>
                <w:rFonts w:cstheme="minorHAnsi"/>
                <w:color w:val="000000"/>
              </w:rPr>
            </w:pPr>
          </w:p>
        </w:tc>
        <w:tc>
          <w:tcPr>
            <w:tcW w:w="2533" w:type="dxa"/>
          </w:tcPr>
          <w:p w14:paraId="35CE1A4A" w14:textId="77777777" w:rsidR="00AC5C76" w:rsidRDefault="00AC5C76" w:rsidP="008D2592">
            <w:pPr>
              <w:jc w:val="center"/>
              <w:rPr>
                <w:rFonts w:cstheme="minorHAnsi"/>
                <w:color w:val="000000"/>
              </w:rPr>
            </w:pPr>
          </w:p>
        </w:tc>
      </w:tr>
      <w:tr w:rsidR="00AC5C76" w14:paraId="58C123E2" w14:textId="77777777" w:rsidTr="00AC5C76">
        <w:tblPrEx>
          <w:jc w:val="left"/>
        </w:tblPrEx>
        <w:tc>
          <w:tcPr>
            <w:tcW w:w="1293" w:type="dxa"/>
          </w:tcPr>
          <w:p w14:paraId="4F8D58B9" w14:textId="77777777" w:rsidR="00AC5C76" w:rsidRDefault="00AC5C76" w:rsidP="008D2592">
            <w:pPr>
              <w:jc w:val="center"/>
              <w:rPr>
                <w:rFonts w:cstheme="minorHAnsi"/>
                <w:color w:val="000000"/>
              </w:rPr>
            </w:pPr>
          </w:p>
        </w:tc>
        <w:tc>
          <w:tcPr>
            <w:tcW w:w="1293" w:type="dxa"/>
          </w:tcPr>
          <w:p w14:paraId="7C9186D9" w14:textId="77777777" w:rsidR="00AC5C76" w:rsidRDefault="00AC5C76" w:rsidP="008D2592">
            <w:pPr>
              <w:jc w:val="center"/>
              <w:rPr>
                <w:rFonts w:cstheme="minorHAnsi"/>
                <w:color w:val="000000"/>
              </w:rPr>
            </w:pPr>
          </w:p>
        </w:tc>
        <w:tc>
          <w:tcPr>
            <w:tcW w:w="1293" w:type="dxa"/>
          </w:tcPr>
          <w:p w14:paraId="75EF2445" w14:textId="77777777" w:rsidR="00AC5C76" w:rsidRDefault="00AC5C76" w:rsidP="008D2592">
            <w:pPr>
              <w:jc w:val="center"/>
              <w:rPr>
                <w:rFonts w:cstheme="minorHAnsi"/>
                <w:color w:val="000000"/>
              </w:rPr>
            </w:pPr>
          </w:p>
        </w:tc>
        <w:tc>
          <w:tcPr>
            <w:tcW w:w="1293" w:type="dxa"/>
          </w:tcPr>
          <w:p w14:paraId="724F6B91" w14:textId="77777777" w:rsidR="00AC5C76" w:rsidRDefault="00AC5C76" w:rsidP="008D2592">
            <w:pPr>
              <w:jc w:val="center"/>
              <w:rPr>
                <w:rFonts w:cstheme="minorHAnsi"/>
                <w:color w:val="000000"/>
              </w:rPr>
            </w:pPr>
          </w:p>
        </w:tc>
        <w:tc>
          <w:tcPr>
            <w:tcW w:w="1293" w:type="dxa"/>
          </w:tcPr>
          <w:p w14:paraId="6BDE874B" w14:textId="77777777" w:rsidR="00AC5C76" w:rsidRDefault="00AC5C76" w:rsidP="008D2592">
            <w:pPr>
              <w:jc w:val="center"/>
              <w:rPr>
                <w:rFonts w:cstheme="minorHAnsi"/>
                <w:color w:val="000000"/>
              </w:rPr>
            </w:pPr>
          </w:p>
        </w:tc>
        <w:tc>
          <w:tcPr>
            <w:tcW w:w="1293" w:type="dxa"/>
          </w:tcPr>
          <w:p w14:paraId="52F93E8F" w14:textId="77777777" w:rsidR="00AC5C76" w:rsidRDefault="00AC5C76" w:rsidP="008D2592">
            <w:pPr>
              <w:jc w:val="center"/>
              <w:rPr>
                <w:rFonts w:cstheme="minorHAnsi"/>
                <w:color w:val="000000"/>
              </w:rPr>
            </w:pPr>
          </w:p>
        </w:tc>
        <w:tc>
          <w:tcPr>
            <w:tcW w:w="1293" w:type="dxa"/>
          </w:tcPr>
          <w:p w14:paraId="3EE1C698" w14:textId="77777777" w:rsidR="00AC5C76" w:rsidRDefault="00AC5C76" w:rsidP="008D2592">
            <w:pPr>
              <w:jc w:val="center"/>
              <w:rPr>
                <w:rFonts w:cstheme="minorHAnsi"/>
                <w:color w:val="000000"/>
              </w:rPr>
            </w:pPr>
          </w:p>
        </w:tc>
        <w:tc>
          <w:tcPr>
            <w:tcW w:w="1293" w:type="dxa"/>
          </w:tcPr>
          <w:p w14:paraId="768C9C78" w14:textId="77777777" w:rsidR="00AC5C76" w:rsidRDefault="00AC5C76" w:rsidP="008D2592">
            <w:pPr>
              <w:jc w:val="center"/>
              <w:rPr>
                <w:rFonts w:cstheme="minorHAnsi"/>
                <w:color w:val="000000"/>
              </w:rPr>
            </w:pPr>
          </w:p>
        </w:tc>
        <w:tc>
          <w:tcPr>
            <w:tcW w:w="1293" w:type="dxa"/>
          </w:tcPr>
          <w:p w14:paraId="0B5B8CFA" w14:textId="77777777" w:rsidR="00AC5C76" w:rsidRDefault="00AC5C76" w:rsidP="008D2592">
            <w:pPr>
              <w:jc w:val="center"/>
              <w:rPr>
                <w:rFonts w:cstheme="minorHAnsi"/>
                <w:color w:val="000000"/>
              </w:rPr>
            </w:pPr>
          </w:p>
          <w:p w14:paraId="523BFD27" w14:textId="77777777" w:rsidR="00AC5C76" w:rsidRDefault="00AC5C76" w:rsidP="008D2592">
            <w:pPr>
              <w:jc w:val="center"/>
              <w:rPr>
                <w:rFonts w:cstheme="minorHAnsi"/>
                <w:color w:val="000000"/>
              </w:rPr>
            </w:pPr>
          </w:p>
        </w:tc>
        <w:tc>
          <w:tcPr>
            <w:tcW w:w="2533" w:type="dxa"/>
          </w:tcPr>
          <w:p w14:paraId="626BB30F" w14:textId="77777777" w:rsidR="00AC5C76" w:rsidRDefault="00AC5C76" w:rsidP="008D2592">
            <w:pPr>
              <w:jc w:val="center"/>
              <w:rPr>
                <w:rFonts w:cstheme="minorHAnsi"/>
                <w:color w:val="000000"/>
              </w:rPr>
            </w:pPr>
          </w:p>
        </w:tc>
      </w:tr>
    </w:tbl>
    <w:p w14:paraId="758288E9" w14:textId="1CEC21BB" w:rsidR="00E81A44" w:rsidRPr="00AC5C76" w:rsidRDefault="00AC5C76" w:rsidP="00E73433">
      <w:pPr>
        <w:jc w:val="both"/>
        <w:rPr>
          <w:rFonts w:cstheme="minorHAnsi"/>
          <w:b/>
          <w:color w:val="000000"/>
          <w:sz w:val="26"/>
        </w:rPr>
      </w:pPr>
      <w:r w:rsidRPr="00AC5C76">
        <w:rPr>
          <w:rFonts w:cstheme="minorHAnsi"/>
          <w:b/>
          <w:color w:val="000000"/>
          <w:sz w:val="26"/>
        </w:rPr>
        <w:lastRenderedPageBreak/>
        <w:t>Appendix 2</w:t>
      </w:r>
    </w:p>
    <w:p w14:paraId="2341587B" w14:textId="06D321F9" w:rsidR="00AC5C76" w:rsidRPr="00AC5C76" w:rsidRDefault="00AC5C76" w:rsidP="00E73433">
      <w:pPr>
        <w:jc w:val="both"/>
        <w:rPr>
          <w:rFonts w:cstheme="minorHAnsi"/>
          <w:b/>
          <w:color w:val="000000"/>
        </w:rPr>
      </w:pPr>
      <w:r w:rsidRPr="00AC5C76">
        <w:rPr>
          <w:rFonts w:cstheme="minorHAnsi"/>
          <w:b/>
          <w:color w:val="000000"/>
        </w:rPr>
        <w:t>AED OPERATOR TRAINING RECORDS</w:t>
      </w:r>
    </w:p>
    <w:tbl>
      <w:tblPr>
        <w:tblStyle w:val="TableGrid"/>
        <w:tblW w:w="0" w:type="auto"/>
        <w:jc w:val="center"/>
        <w:tblLook w:val="04A0" w:firstRow="1" w:lastRow="0" w:firstColumn="1" w:lastColumn="0" w:noHBand="0" w:noVBand="1"/>
      </w:tblPr>
      <w:tblGrid>
        <w:gridCol w:w="1487"/>
        <w:gridCol w:w="1488"/>
        <w:gridCol w:w="1488"/>
        <w:gridCol w:w="1488"/>
        <w:gridCol w:w="1487"/>
        <w:gridCol w:w="1488"/>
        <w:gridCol w:w="1488"/>
        <w:gridCol w:w="1488"/>
        <w:gridCol w:w="2046"/>
      </w:tblGrid>
      <w:tr w:rsidR="00AC5C76" w:rsidRPr="00AC5C76" w14:paraId="76324694" w14:textId="77777777" w:rsidTr="00AC5C76">
        <w:trPr>
          <w:jc w:val="center"/>
        </w:trPr>
        <w:tc>
          <w:tcPr>
            <w:tcW w:w="1487" w:type="dxa"/>
          </w:tcPr>
          <w:p w14:paraId="0F32D04F" w14:textId="01CA948E" w:rsidR="00AC5C76" w:rsidRPr="00AC5C76" w:rsidRDefault="00AC5C76" w:rsidP="00AC5C76">
            <w:pPr>
              <w:jc w:val="center"/>
              <w:rPr>
                <w:rFonts w:cstheme="minorHAnsi"/>
                <w:b/>
                <w:color w:val="000000"/>
              </w:rPr>
            </w:pPr>
            <w:r w:rsidRPr="00AC5C76">
              <w:rPr>
                <w:rFonts w:cstheme="minorHAnsi"/>
                <w:b/>
                <w:color w:val="000000"/>
              </w:rPr>
              <w:t>Name of AED operator</w:t>
            </w:r>
          </w:p>
        </w:tc>
        <w:tc>
          <w:tcPr>
            <w:tcW w:w="1488" w:type="dxa"/>
          </w:tcPr>
          <w:p w14:paraId="2B6E1156" w14:textId="6E5DFFE0" w:rsidR="00AC5C76" w:rsidRPr="00AC5C76" w:rsidRDefault="00AC5C76" w:rsidP="00AC5C76">
            <w:pPr>
              <w:jc w:val="center"/>
              <w:rPr>
                <w:rFonts w:cstheme="minorHAnsi"/>
                <w:b/>
                <w:color w:val="000000"/>
              </w:rPr>
            </w:pPr>
            <w:r w:rsidRPr="00AC5C76">
              <w:rPr>
                <w:rFonts w:cstheme="minorHAnsi"/>
                <w:b/>
                <w:color w:val="000000"/>
              </w:rPr>
              <w:t>Dept.</w:t>
            </w:r>
          </w:p>
        </w:tc>
        <w:tc>
          <w:tcPr>
            <w:tcW w:w="1488" w:type="dxa"/>
          </w:tcPr>
          <w:p w14:paraId="389BD148" w14:textId="63DC276B" w:rsidR="00AC5C76" w:rsidRPr="00AC5C76" w:rsidRDefault="00AC5C76" w:rsidP="00AC5C76">
            <w:pPr>
              <w:jc w:val="center"/>
              <w:rPr>
                <w:rFonts w:cstheme="minorHAnsi"/>
                <w:b/>
                <w:color w:val="000000"/>
              </w:rPr>
            </w:pPr>
            <w:r w:rsidRPr="00AC5C76">
              <w:rPr>
                <w:rFonts w:cstheme="minorHAnsi"/>
                <w:b/>
                <w:color w:val="000000"/>
              </w:rPr>
              <w:t>Contact number</w:t>
            </w:r>
          </w:p>
        </w:tc>
        <w:tc>
          <w:tcPr>
            <w:tcW w:w="1488" w:type="dxa"/>
          </w:tcPr>
          <w:p w14:paraId="4CB8841B" w14:textId="0FE11A60" w:rsidR="00AC5C76" w:rsidRPr="00AC5C76" w:rsidRDefault="00AC5C76" w:rsidP="00AC5C76">
            <w:pPr>
              <w:jc w:val="center"/>
              <w:rPr>
                <w:rFonts w:cstheme="minorHAnsi"/>
                <w:b/>
                <w:color w:val="000000"/>
              </w:rPr>
            </w:pPr>
            <w:r w:rsidRPr="00AC5C76">
              <w:rPr>
                <w:rFonts w:cstheme="minorHAnsi"/>
                <w:b/>
                <w:color w:val="000000"/>
              </w:rPr>
              <w:t>Date of initial training 1</w:t>
            </w:r>
          </w:p>
        </w:tc>
        <w:tc>
          <w:tcPr>
            <w:tcW w:w="1487" w:type="dxa"/>
          </w:tcPr>
          <w:p w14:paraId="5DB0EE8D" w14:textId="49BD9AEF" w:rsidR="00AC5C76" w:rsidRPr="00AC5C76" w:rsidRDefault="00AC5C76" w:rsidP="00AC5C76">
            <w:pPr>
              <w:jc w:val="center"/>
              <w:rPr>
                <w:rFonts w:cstheme="minorHAnsi"/>
                <w:b/>
                <w:color w:val="000000"/>
              </w:rPr>
            </w:pPr>
            <w:r w:rsidRPr="00AC5C76">
              <w:rPr>
                <w:rFonts w:cstheme="minorHAnsi"/>
                <w:b/>
                <w:color w:val="000000"/>
              </w:rPr>
              <w:t>Date of refresher training 2</w:t>
            </w:r>
          </w:p>
        </w:tc>
        <w:tc>
          <w:tcPr>
            <w:tcW w:w="1488" w:type="dxa"/>
          </w:tcPr>
          <w:p w14:paraId="67BC82E4" w14:textId="28FA9F57" w:rsidR="00AC5C76" w:rsidRPr="00AC5C76" w:rsidRDefault="00AC5C76" w:rsidP="00AC5C76">
            <w:pPr>
              <w:jc w:val="center"/>
              <w:rPr>
                <w:rFonts w:cstheme="minorHAnsi"/>
                <w:b/>
                <w:color w:val="000000"/>
              </w:rPr>
            </w:pPr>
            <w:r w:rsidRPr="00AC5C76">
              <w:rPr>
                <w:rFonts w:cstheme="minorHAnsi"/>
                <w:b/>
                <w:color w:val="000000"/>
              </w:rPr>
              <w:t>Date of refresher training 3</w:t>
            </w:r>
          </w:p>
        </w:tc>
        <w:tc>
          <w:tcPr>
            <w:tcW w:w="1488" w:type="dxa"/>
          </w:tcPr>
          <w:p w14:paraId="45F665B4" w14:textId="2094F2C3" w:rsidR="00AC5C76" w:rsidRPr="00AC5C76" w:rsidRDefault="00AC5C76" w:rsidP="00AC5C76">
            <w:pPr>
              <w:jc w:val="center"/>
              <w:rPr>
                <w:rFonts w:cstheme="minorHAnsi"/>
                <w:b/>
                <w:color w:val="000000"/>
              </w:rPr>
            </w:pPr>
            <w:r w:rsidRPr="00AC5C76">
              <w:rPr>
                <w:rFonts w:cstheme="minorHAnsi"/>
                <w:b/>
                <w:color w:val="000000"/>
              </w:rPr>
              <w:t>Date of refresher training 4</w:t>
            </w:r>
          </w:p>
        </w:tc>
        <w:tc>
          <w:tcPr>
            <w:tcW w:w="1488" w:type="dxa"/>
          </w:tcPr>
          <w:p w14:paraId="18A8946B" w14:textId="0852346A" w:rsidR="00AC5C76" w:rsidRPr="00AC5C76" w:rsidRDefault="00AC5C76" w:rsidP="00AC5C76">
            <w:pPr>
              <w:jc w:val="center"/>
              <w:rPr>
                <w:rFonts w:cstheme="minorHAnsi"/>
                <w:b/>
                <w:color w:val="000000"/>
              </w:rPr>
            </w:pPr>
            <w:r w:rsidRPr="00AC5C76">
              <w:rPr>
                <w:rFonts w:cstheme="minorHAnsi"/>
                <w:b/>
                <w:color w:val="000000"/>
              </w:rPr>
              <w:t>Date of refresher training 5</w:t>
            </w:r>
          </w:p>
        </w:tc>
        <w:tc>
          <w:tcPr>
            <w:tcW w:w="2046" w:type="dxa"/>
          </w:tcPr>
          <w:p w14:paraId="1652812D" w14:textId="54B178DC" w:rsidR="00AC5C76" w:rsidRPr="00AC5C76" w:rsidRDefault="00AC5C76" w:rsidP="00AC5C76">
            <w:pPr>
              <w:jc w:val="center"/>
              <w:rPr>
                <w:rFonts w:cstheme="minorHAnsi"/>
                <w:b/>
                <w:color w:val="000000"/>
              </w:rPr>
            </w:pPr>
            <w:r w:rsidRPr="00AC5C76">
              <w:rPr>
                <w:rFonts w:cstheme="minorHAnsi"/>
                <w:b/>
                <w:color w:val="000000"/>
              </w:rPr>
              <w:t>Comments</w:t>
            </w:r>
          </w:p>
        </w:tc>
      </w:tr>
      <w:tr w:rsidR="00AC5C76" w14:paraId="7EB3AD78" w14:textId="77777777" w:rsidTr="00AC5C76">
        <w:trPr>
          <w:jc w:val="center"/>
        </w:trPr>
        <w:tc>
          <w:tcPr>
            <w:tcW w:w="1487" w:type="dxa"/>
          </w:tcPr>
          <w:p w14:paraId="4E12DED6" w14:textId="77777777" w:rsidR="00AC5C76" w:rsidRDefault="00AC5C76" w:rsidP="00AC5C76">
            <w:pPr>
              <w:jc w:val="center"/>
              <w:rPr>
                <w:rFonts w:cstheme="minorHAnsi"/>
                <w:color w:val="000000"/>
              </w:rPr>
            </w:pPr>
          </w:p>
          <w:p w14:paraId="4D440333" w14:textId="77777777" w:rsidR="00AC5C76" w:rsidRDefault="00AC5C76" w:rsidP="00AC5C76">
            <w:pPr>
              <w:jc w:val="center"/>
              <w:rPr>
                <w:rFonts w:cstheme="minorHAnsi"/>
                <w:color w:val="000000"/>
              </w:rPr>
            </w:pPr>
          </w:p>
        </w:tc>
        <w:tc>
          <w:tcPr>
            <w:tcW w:w="1488" w:type="dxa"/>
          </w:tcPr>
          <w:p w14:paraId="453B89E7" w14:textId="77777777" w:rsidR="00AC5C76" w:rsidRDefault="00AC5C76" w:rsidP="00AC5C76">
            <w:pPr>
              <w:jc w:val="center"/>
              <w:rPr>
                <w:rFonts w:cstheme="minorHAnsi"/>
                <w:color w:val="000000"/>
              </w:rPr>
            </w:pPr>
          </w:p>
        </w:tc>
        <w:tc>
          <w:tcPr>
            <w:tcW w:w="1488" w:type="dxa"/>
          </w:tcPr>
          <w:p w14:paraId="18263C9C" w14:textId="77777777" w:rsidR="00AC5C76" w:rsidRDefault="00AC5C76" w:rsidP="00AC5C76">
            <w:pPr>
              <w:jc w:val="center"/>
              <w:rPr>
                <w:rFonts w:cstheme="minorHAnsi"/>
                <w:color w:val="000000"/>
              </w:rPr>
            </w:pPr>
          </w:p>
        </w:tc>
        <w:tc>
          <w:tcPr>
            <w:tcW w:w="1488" w:type="dxa"/>
          </w:tcPr>
          <w:p w14:paraId="0DEFF069" w14:textId="77777777" w:rsidR="00AC5C76" w:rsidRDefault="00AC5C76" w:rsidP="00AC5C76">
            <w:pPr>
              <w:jc w:val="center"/>
              <w:rPr>
                <w:rFonts w:cstheme="minorHAnsi"/>
                <w:color w:val="000000"/>
              </w:rPr>
            </w:pPr>
          </w:p>
        </w:tc>
        <w:tc>
          <w:tcPr>
            <w:tcW w:w="1487" w:type="dxa"/>
          </w:tcPr>
          <w:p w14:paraId="48E6A76A" w14:textId="77777777" w:rsidR="00AC5C76" w:rsidRDefault="00AC5C76" w:rsidP="00AC5C76">
            <w:pPr>
              <w:jc w:val="center"/>
              <w:rPr>
                <w:rFonts w:cstheme="minorHAnsi"/>
                <w:color w:val="000000"/>
              </w:rPr>
            </w:pPr>
          </w:p>
        </w:tc>
        <w:tc>
          <w:tcPr>
            <w:tcW w:w="1488" w:type="dxa"/>
          </w:tcPr>
          <w:p w14:paraId="53B15AFC" w14:textId="77777777" w:rsidR="00AC5C76" w:rsidRDefault="00AC5C76" w:rsidP="00AC5C76">
            <w:pPr>
              <w:jc w:val="center"/>
              <w:rPr>
                <w:rFonts w:cstheme="minorHAnsi"/>
                <w:color w:val="000000"/>
              </w:rPr>
            </w:pPr>
          </w:p>
        </w:tc>
        <w:tc>
          <w:tcPr>
            <w:tcW w:w="1488" w:type="dxa"/>
          </w:tcPr>
          <w:p w14:paraId="55FC4857" w14:textId="77777777" w:rsidR="00AC5C76" w:rsidRDefault="00AC5C76" w:rsidP="00AC5C76">
            <w:pPr>
              <w:jc w:val="center"/>
              <w:rPr>
                <w:rFonts w:cstheme="minorHAnsi"/>
                <w:color w:val="000000"/>
              </w:rPr>
            </w:pPr>
          </w:p>
        </w:tc>
        <w:tc>
          <w:tcPr>
            <w:tcW w:w="1488" w:type="dxa"/>
          </w:tcPr>
          <w:p w14:paraId="4A7026CB" w14:textId="77777777" w:rsidR="00AC5C76" w:rsidRDefault="00AC5C76" w:rsidP="00AC5C76">
            <w:pPr>
              <w:jc w:val="center"/>
              <w:rPr>
                <w:rFonts w:cstheme="minorHAnsi"/>
                <w:color w:val="000000"/>
              </w:rPr>
            </w:pPr>
          </w:p>
        </w:tc>
        <w:tc>
          <w:tcPr>
            <w:tcW w:w="2046" w:type="dxa"/>
          </w:tcPr>
          <w:p w14:paraId="4B8D16E2" w14:textId="77777777" w:rsidR="00AC5C76" w:rsidRDefault="00AC5C76" w:rsidP="00AC5C76">
            <w:pPr>
              <w:jc w:val="center"/>
              <w:rPr>
                <w:rFonts w:cstheme="minorHAnsi"/>
                <w:color w:val="000000"/>
              </w:rPr>
            </w:pPr>
          </w:p>
        </w:tc>
      </w:tr>
      <w:tr w:rsidR="00AC5C76" w14:paraId="5DA3074C" w14:textId="77777777" w:rsidTr="00AC5C76">
        <w:tblPrEx>
          <w:jc w:val="left"/>
        </w:tblPrEx>
        <w:tc>
          <w:tcPr>
            <w:tcW w:w="1487" w:type="dxa"/>
          </w:tcPr>
          <w:p w14:paraId="7290F02A" w14:textId="77777777" w:rsidR="00AC5C76" w:rsidRDefault="00AC5C76" w:rsidP="008D2592">
            <w:pPr>
              <w:jc w:val="center"/>
              <w:rPr>
                <w:rFonts w:cstheme="minorHAnsi"/>
                <w:color w:val="000000"/>
              </w:rPr>
            </w:pPr>
          </w:p>
          <w:p w14:paraId="3D5A6668" w14:textId="77777777" w:rsidR="00AC5C76" w:rsidRDefault="00AC5C76" w:rsidP="008D2592">
            <w:pPr>
              <w:jc w:val="center"/>
              <w:rPr>
                <w:rFonts w:cstheme="minorHAnsi"/>
                <w:color w:val="000000"/>
              </w:rPr>
            </w:pPr>
          </w:p>
        </w:tc>
        <w:tc>
          <w:tcPr>
            <w:tcW w:w="1488" w:type="dxa"/>
          </w:tcPr>
          <w:p w14:paraId="50177407" w14:textId="77777777" w:rsidR="00AC5C76" w:rsidRDefault="00AC5C76" w:rsidP="008D2592">
            <w:pPr>
              <w:jc w:val="center"/>
              <w:rPr>
                <w:rFonts w:cstheme="minorHAnsi"/>
                <w:color w:val="000000"/>
              </w:rPr>
            </w:pPr>
          </w:p>
        </w:tc>
        <w:tc>
          <w:tcPr>
            <w:tcW w:w="1488" w:type="dxa"/>
          </w:tcPr>
          <w:p w14:paraId="2ECB1EFD" w14:textId="77777777" w:rsidR="00AC5C76" w:rsidRDefault="00AC5C76" w:rsidP="008D2592">
            <w:pPr>
              <w:jc w:val="center"/>
              <w:rPr>
                <w:rFonts w:cstheme="minorHAnsi"/>
                <w:color w:val="000000"/>
              </w:rPr>
            </w:pPr>
          </w:p>
        </w:tc>
        <w:tc>
          <w:tcPr>
            <w:tcW w:w="1488" w:type="dxa"/>
          </w:tcPr>
          <w:p w14:paraId="41709FB6" w14:textId="77777777" w:rsidR="00AC5C76" w:rsidRDefault="00AC5C76" w:rsidP="008D2592">
            <w:pPr>
              <w:jc w:val="center"/>
              <w:rPr>
                <w:rFonts w:cstheme="minorHAnsi"/>
                <w:color w:val="000000"/>
              </w:rPr>
            </w:pPr>
          </w:p>
        </w:tc>
        <w:tc>
          <w:tcPr>
            <w:tcW w:w="1487" w:type="dxa"/>
          </w:tcPr>
          <w:p w14:paraId="18ABCDC1" w14:textId="77777777" w:rsidR="00AC5C76" w:rsidRDefault="00AC5C76" w:rsidP="008D2592">
            <w:pPr>
              <w:jc w:val="center"/>
              <w:rPr>
                <w:rFonts w:cstheme="minorHAnsi"/>
                <w:color w:val="000000"/>
              </w:rPr>
            </w:pPr>
          </w:p>
        </w:tc>
        <w:tc>
          <w:tcPr>
            <w:tcW w:w="1488" w:type="dxa"/>
          </w:tcPr>
          <w:p w14:paraId="12012747" w14:textId="77777777" w:rsidR="00AC5C76" w:rsidRDefault="00AC5C76" w:rsidP="008D2592">
            <w:pPr>
              <w:jc w:val="center"/>
              <w:rPr>
                <w:rFonts w:cstheme="minorHAnsi"/>
                <w:color w:val="000000"/>
              </w:rPr>
            </w:pPr>
          </w:p>
        </w:tc>
        <w:tc>
          <w:tcPr>
            <w:tcW w:w="1488" w:type="dxa"/>
          </w:tcPr>
          <w:p w14:paraId="514C912E" w14:textId="77777777" w:rsidR="00AC5C76" w:rsidRDefault="00AC5C76" w:rsidP="008D2592">
            <w:pPr>
              <w:jc w:val="center"/>
              <w:rPr>
                <w:rFonts w:cstheme="minorHAnsi"/>
                <w:color w:val="000000"/>
              </w:rPr>
            </w:pPr>
          </w:p>
        </w:tc>
        <w:tc>
          <w:tcPr>
            <w:tcW w:w="1488" w:type="dxa"/>
          </w:tcPr>
          <w:p w14:paraId="016A6902" w14:textId="77777777" w:rsidR="00AC5C76" w:rsidRDefault="00AC5C76" w:rsidP="008D2592">
            <w:pPr>
              <w:jc w:val="center"/>
              <w:rPr>
                <w:rFonts w:cstheme="minorHAnsi"/>
                <w:color w:val="000000"/>
              </w:rPr>
            </w:pPr>
          </w:p>
        </w:tc>
        <w:tc>
          <w:tcPr>
            <w:tcW w:w="2046" w:type="dxa"/>
          </w:tcPr>
          <w:p w14:paraId="6A4B164A" w14:textId="77777777" w:rsidR="00AC5C76" w:rsidRDefault="00AC5C76" w:rsidP="008D2592">
            <w:pPr>
              <w:jc w:val="center"/>
              <w:rPr>
                <w:rFonts w:cstheme="minorHAnsi"/>
                <w:color w:val="000000"/>
              </w:rPr>
            </w:pPr>
          </w:p>
        </w:tc>
      </w:tr>
      <w:tr w:rsidR="00AC5C76" w14:paraId="0D07E119" w14:textId="77777777" w:rsidTr="00AC5C76">
        <w:tblPrEx>
          <w:jc w:val="left"/>
        </w:tblPrEx>
        <w:tc>
          <w:tcPr>
            <w:tcW w:w="1487" w:type="dxa"/>
          </w:tcPr>
          <w:p w14:paraId="525BE1EC" w14:textId="77777777" w:rsidR="00AC5C76" w:rsidRDefault="00AC5C76" w:rsidP="008D2592">
            <w:pPr>
              <w:jc w:val="center"/>
              <w:rPr>
                <w:rFonts w:cstheme="minorHAnsi"/>
                <w:color w:val="000000"/>
              </w:rPr>
            </w:pPr>
          </w:p>
          <w:p w14:paraId="29F7097B" w14:textId="77777777" w:rsidR="00AC5C76" w:rsidRDefault="00AC5C76" w:rsidP="008D2592">
            <w:pPr>
              <w:jc w:val="center"/>
              <w:rPr>
                <w:rFonts w:cstheme="minorHAnsi"/>
                <w:color w:val="000000"/>
              </w:rPr>
            </w:pPr>
          </w:p>
        </w:tc>
        <w:tc>
          <w:tcPr>
            <w:tcW w:w="1488" w:type="dxa"/>
          </w:tcPr>
          <w:p w14:paraId="053378FF" w14:textId="77777777" w:rsidR="00AC5C76" w:rsidRDefault="00AC5C76" w:rsidP="008D2592">
            <w:pPr>
              <w:jc w:val="center"/>
              <w:rPr>
                <w:rFonts w:cstheme="minorHAnsi"/>
                <w:color w:val="000000"/>
              </w:rPr>
            </w:pPr>
          </w:p>
        </w:tc>
        <w:tc>
          <w:tcPr>
            <w:tcW w:w="1488" w:type="dxa"/>
          </w:tcPr>
          <w:p w14:paraId="22B582CA" w14:textId="77777777" w:rsidR="00AC5C76" w:rsidRDefault="00AC5C76" w:rsidP="008D2592">
            <w:pPr>
              <w:jc w:val="center"/>
              <w:rPr>
                <w:rFonts w:cstheme="minorHAnsi"/>
                <w:color w:val="000000"/>
              </w:rPr>
            </w:pPr>
          </w:p>
        </w:tc>
        <w:tc>
          <w:tcPr>
            <w:tcW w:w="1488" w:type="dxa"/>
          </w:tcPr>
          <w:p w14:paraId="2867430B" w14:textId="77777777" w:rsidR="00AC5C76" w:rsidRDefault="00AC5C76" w:rsidP="008D2592">
            <w:pPr>
              <w:jc w:val="center"/>
              <w:rPr>
                <w:rFonts w:cstheme="minorHAnsi"/>
                <w:color w:val="000000"/>
              </w:rPr>
            </w:pPr>
          </w:p>
        </w:tc>
        <w:tc>
          <w:tcPr>
            <w:tcW w:w="1487" w:type="dxa"/>
          </w:tcPr>
          <w:p w14:paraId="1C83D7A9" w14:textId="77777777" w:rsidR="00AC5C76" w:rsidRDefault="00AC5C76" w:rsidP="008D2592">
            <w:pPr>
              <w:jc w:val="center"/>
              <w:rPr>
                <w:rFonts w:cstheme="minorHAnsi"/>
                <w:color w:val="000000"/>
              </w:rPr>
            </w:pPr>
          </w:p>
        </w:tc>
        <w:tc>
          <w:tcPr>
            <w:tcW w:w="1488" w:type="dxa"/>
          </w:tcPr>
          <w:p w14:paraId="08F53FFF" w14:textId="77777777" w:rsidR="00AC5C76" w:rsidRDefault="00AC5C76" w:rsidP="008D2592">
            <w:pPr>
              <w:jc w:val="center"/>
              <w:rPr>
                <w:rFonts w:cstheme="minorHAnsi"/>
                <w:color w:val="000000"/>
              </w:rPr>
            </w:pPr>
          </w:p>
        </w:tc>
        <w:tc>
          <w:tcPr>
            <w:tcW w:w="1488" w:type="dxa"/>
          </w:tcPr>
          <w:p w14:paraId="43A4C5B2" w14:textId="77777777" w:rsidR="00AC5C76" w:rsidRDefault="00AC5C76" w:rsidP="008D2592">
            <w:pPr>
              <w:jc w:val="center"/>
              <w:rPr>
                <w:rFonts w:cstheme="minorHAnsi"/>
                <w:color w:val="000000"/>
              </w:rPr>
            </w:pPr>
          </w:p>
        </w:tc>
        <w:tc>
          <w:tcPr>
            <w:tcW w:w="1488" w:type="dxa"/>
          </w:tcPr>
          <w:p w14:paraId="23411003" w14:textId="77777777" w:rsidR="00AC5C76" w:rsidRDefault="00AC5C76" w:rsidP="008D2592">
            <w:pPr>
              <w:jc w:val="center"/>
              <w:rPr>
                <w:rFonts w:cstheme="minorHAnsi"/>
                <w:color w:val="000000"/>
              </w:rPr>
            </w:pPr>
          </w:p>
        </w:tc>
        <w:tc>
          <w:tcPr>
            <w:tcW w:w="2046" w:type="dxa"/>
          </w:tcPr>
          <w:p w14:paraId="12100E79" w14:textId="77777777" w:rsidR="00AC5C76" w:rsidRDefault="00AC5C76" w:rsidP="008D2592">
            <w:pPr>
              <w:jc w:val="center"/>
              <w:rPr>
                <w:rFonts w:cstheme="minorHAnsi"/>
                <w:color w:val="000000"/>
              </w:rPr>
            </w:pPr>
          </w:p>
        </w:tc>
      </w:tr>
      <w:tr w:rsidR="00AC5C76" w14:paraId="29F34B48" w14:textId="77777777" w:rsidTr="00AC5C76">
        <w:tblPrEx>
          <w:jc w:val="left"/>
        </w:tblPrEx>
        <w:tc>
          <w:tcPr>
            <w:tcW w:w="1487" w:type="dxa"/>
          </w:tcPr>
          <w:p w14:paraId="025324D9" w14:textId="77777777" w:rsidR="00AC5C76" w:rsidRDefault="00AC5C76" w:rsidP="008D2592">
            <w:pPr>
              <w:jc w:val="center"/>
              <w:rPr>
                <w:rFonts w:cstheme="minorHAnsi"/>
                <w:color w:val="000000"/>
              </w:rPr>
            </w:pPr>
          </w:p>
          <w:p w14:paraId="4AB9451D" w14:textId="77777777" w:rsidR="00AC5C76" w:rsidRDefault="00AC5C76" w:rsidP="008D2592">
            <w:pPr>
              <w:jc w:val="center"/>
              <w:rPr>
                <w:rFonts w:cstheme="minorHAnsi"/>
                <w:color w:val="000000"/>
              </w:rPr>
            </w:pPr>
          </w:p>
        </w:tc>
        <w:tc>
          <w:tcPr>
            <w:tcW w:w="1488" w:type="dxa"/>
          </w:tcPr>
          <w:p w14:paraId="409D50CA" w14:textId="77777777" w:rsidR="00AC5C76" w:rsidRDefault="00AC5C76" w:rsidP="008D2592">
            <w:pPr>
              <w:jc w:val="center"/>
              <w:rPr>
                <w:rFonts w:cstheme="minorHAnsi"/>
                <w:color w:val="000000"/>
              </w:rPr>
            </w:pPr>
          </w:p>
        </w:tc>
        <w:tc>
          <w:tcPr>
            <w:tcW w:w="1488" w:type="dxa"/>
          </w:tcPr>
          <w:p w14:paraId="6E312B66" w14:textId="77777777" w:rsidR="00AC5C76" w:rsidRDefault="00AC5C76" w:rsidP="008D2592">
            <w:pPr>
              <w:jc w:val="center"/>
              <w:rPr>
                <w:rFonts w:cstheme="minorHAnsi"/>
                <w:color w:val="000000"/>
              </w:rPr>
            </w:pPr>
          </w:p>
        </w:tc>
        <w:tc>
          <w:tcPr>
            <w:tcW w:w="1488" w:type="dxa"/>
          </w:tcPr>
          <w:p w14:paraId="6F5AD5F9" w14:textId="77777777" w:rsidR="00AC5C76" w:rsidRDefault="00AC5C76" w:rsidP="008D2592">
            <w:pPr>
              <w:jc w:val="center"/>
              <w:rPr>
                <w:rFonts w:cstheme="minorHAnsi"/>
                <w:color w:val="000000"/>
              </w:rPr>
            </w:pPr>
          </w:p>
        </w:tc>
        <w:tc>
          <w:tcPr>
            <w:tcW w:w="1487" w:type="dxa"/>
          </w:tcPr>
          <w:p w14:paraId="0ACF9D48" w14:textId="77777777" w:rsidR="00AC5C76" w:rsidRDefault="00AC5C76" w:rsidP="008D2592">
            <w:pPr>
              <w:jc w:val="center"/>
              <w:rPr>
                <w:rFonts w:cstheme="minorHAnsi"/>
                <w:color w:val="000000"/>
              </w:rPr>
            </w:pPr>
          </w:p>
        </w:tc>
        <w:tc>
          <w:tcPr>
            <w:tcW w:w="1488" w:type="dxa"/>
          </w:tcPr>
          <w:p w14:paraId="59D19551" w14:textId="77777777" w:rsidR="00AC5C76" w:rsidRDefault="00AC5C76" w:rsidP="008D2592">
            <w:pPr>
              <w:jc w:val="center"/>
              <w:rPr>
                <w:rFonts w:cstheme="minorHAnsi"/>
                <w:color w:val="000000"/>
              </w:rPr>
            </w:pPr>
          </w:p>
        </w:tc>
        <w:tc>
          <w:tcPr>
            <w:tcW w:w="1488" w:type="dxa"/>
          </w:tcPr>
          <w:p w14:paraId="585A2D2D" w14:textId="77777777" w:rsidR="00AC5C76" w:rsidRDefault="00AC5C76" w:rsidP="008D2592">
            <w:pPr>
              <w:jc w:val="center"/>
              <w:rPr>
                <w:rFonts w:cstheme="minorHAnsi"/>
                <w:color w:val="000000"/>
              </w:rPr>
            </w:pPr>
          </w:p>
        </w:tc>
        <w:tc>
          <w:tcPr>
            <w:tcW w:w="1488" w:type="dxa"/>
          </w:tcPr>
          <w:p w14:paraId="1683EEA4" w14:textId="77777777" w:rsidR="00AC5C76" w:rsidRDefault="00AC5C76" w:rsidP="008D2592">
            <w:pPr>
              <w:jc w:val="center"/>
              <w:rPr>
                <w:rFonts w:cstheme="minorHAnsi"/>
                <w:color w:val="000000"/>
              </w:rPr>
            </w:pPr>
          </w:p>
        </w:tc>
        <w:tc>
          <w:tcPr>
            <w:tcW w:w="2046" w:type="dxa"/>
          </w:tcPr>
          <w:p w14:paraId="5E66D481" w14:textId="77777777" w:rsidR="00AC5C76" w:rsidRDefault="00AC5C76" w:rsidP="008D2592">
            <w:pPr>
              <w:jc w:val="center"/>
              <w:rPr>
                <w:rFonts w:cstheme="minorHAnsi"/>
                <w:color w:val="000000"/>
              </w:rPr>
            </w:pPr>
          </w:p>
        </w:tc>
      </w:tr>
      <w:tr w:rsidR="00AC5C76" w14:paraId="41B00627" w14:textId="77777777" w:rsidTr="00AC5C76">
        <w:tblPrEx>
          <w:jc w:val="left"/>
        </w:tblPrEx>
        <w:tc>
          <w:tcPr>
            <w:tcW w:w="1487" w:type="dxa"/>
          </w:tcPr>
          <w:p w14:paraId="759BCAA4" w14:textId="77777777" w:rsidR="00AC5C76" w:rsidRDefault="00AC5C76" w:rsidP="008D2592">
            <w:pPr>
              <w:jc w:val="center"/>
              <w:rPr>
                <w:rFonts w:cstheme="minorHAnsi"/>
                <w:color w:val="000000"/>
              </w:rPr>
            </w:pPr>
          </w:p>
          <w:p w14:paraId="74B9EC56" w14:textId="77777777" w:rsidR="00AC5C76" w:rsidRDefault="00AC5C76" w:rsidP="008D2592">
            <w:pPr>
              <w:jc w:val="center"/>
              <w:rPr>
                <w:rFonts w:cstheme="minorHAnsi"/>
                <w:color w:val="000000"/>
              </w:rPr>
            </w:pPr>
          </w:p>
        </w:tc>
        <w:tc>
          <w:tcPr>
            <w:tcW w:w="1488" w:type="dxa"/>
          </w:tcPr>
          <w:p w14:paraId="1BAC9BB3" w14:textId="77777777" w:rsidR="00AC5C76" w:rsidRDefault="00AC5C76" w:rsidP="008D2592">
            <w:pPr>
              <w:jc w:val="center"/>
              <w:rPr>
                <w:rFonts w:cstheme="minorHAnsi"/>
                <w:color w:val="000000"/>
              </w:rPr>
            </w:pPr>
          </w:p>
        </w:tc>
        <w:tc>
          <w:tcPr>
            <w:tcW w:w="1488" w:type="dxa"/>
          </w:tcPr>
          <w:p w14:paraId="47DDF0A1" w14:textId="77777777" w:rsidR="00AC5C76" w:rsidRDefault="00AC5C76" w:rsidP="008D2592">
            <w:pPr>
              <w:jc w:val="center"/>
              <w:rPr>
                <w:rFonts w:cstheme="minorHAnsi"/>
                <w:color w:val="000000"/>
              </w:rPr>
            </w:pPr>
          </w:p>
        </w:tc>
        <w:tc>
          <w:tcPr>
            <w:tcW w:w="1488" w:type="dxa"/>
          </w:tcPr>
          <w:p w14:paraId="286518B9" w14:textId="77777777" w:rsidR="00AC5C76" w:rsidRDefault="00AC5C76" w:rsidP="008D2592">
            <w:pPr>
              <w:jc w:val="center"/>
              <w:rPr>
                <w:rFonts w:cstheme="minorHAnsi"/>
                <w:color w:val="000000"/>
              </w:rPr>
            </w:pPr>
          </w:p>
        </w:tc>
        <w:tc>
          <w:tcPr>
            <w:tcW w:w="1487" w:type="dxa"/>
          </w:tcPr>
          <w:p w14:paraId="49722894" w14:textId="77777777" w:rsidR="00AC5C76" w:rsidRDefault="00AC5C76" w:rsidP="008D2592">
            <w:pPr>
              <w:jc w:val="center"/>
              <w:rPr>
                <w:rFonts w:cstheme="minorHAnsi"/>
                <w:color w:val="000000"/>
              </w:rPr>
            </w:pPr>
          </w:p>
        </w:tc>
        <w:tc>
          <w:tcPr>
            <w:tcW w:w="1488" w:type="dxa"/>
          </w:tcPr>
          <w:p w14:paraId="3B8B9886" w14:textId="77777777" w:rsidR="00AC5C76" w:rsidRDefault="00AC5C76" w:rsidP="008D2592">
            <w:pPr>
              <w:jc w:val="center"/>
              <w:rPr>
                <w:rFonts w:cstheme="minorHAnsi"/>
                <w:color w:val="000000"/>
              </w:rPr>
            </w:pPr>
          </w:p>
        </w:tc>
        <w:tc>
          <w:tcPr>
            <w:tcW w:w="1488" w:type="dxa"/>
          </w:tcPr>
          <w:p w14:paraId="75670F96" w14:textId="77777777" w:rsidR="00AC5C76" w:rsidRDefault="00AC5C76" w:rsidP="008D2592">
            <w:pPr>
              <w:jc w:val="center"/>
              <w:rPr>
                <w:rFonts w:cstheme="minorHAnsi"/>
                <w:color w:val="000000"/>
              </w:rPr>
            </w:pPr>
          </w:p>
        </w:tc>
        <w:tc>
          <w:tcPr>
            <w:tcW w:w="1488" w:type="dxa"/>
          </w:tcPr>
          <w:p w14:paraId="0DCDF591" w14:textId="77777777" w:rsidR="00AC5C76" w:rsidRDefault="00AC5C76" w:rsidP="008D2592">
            <w:pPr>
              <w:jc w:val="center"/>
              <w:rPr>
                <w:rFonts w:cstheme="minorHAnsi"/>
                <w:color w:val="000000"/>
              </w:rPr>
            </w:pPr>
          </w:p>
        </w:tc>
        <w:tc>
          <w:tcPr>
            <w:tcW w:w="2046" w:type="dxa"/>
          </w:tcPr>
          <w:p w14:paraId="315269C2" w14:textId="77777777" w:rsidR="00AC5C76" w:rsidRDefault="00AC5C76" w:rsidP="008D2592">
            <w:pPr>
              <w:jc w:val="center"/>
              <w:rPr>
                <w:rFonts w:cstheme="minorHAnsi"/>
                <w:color w:val="000000"/>
              </w:rPr>
            </w:pPr>
          </w:p>
        </w:tc>
      </w:tr>
      <w:tr w:rsidR="00AC5C76" w14:paraId="518092A8" w14:textId="77777777" w:rsidTr="00AC5C76">
        <w:tblPrEx>
          <w:jc w:val="left"/>
        </w:tblPrEx>
        <w:tc>
          <w:tcPr>
            <w:tcW w:w="1487" w:type="dxa"/>
          </w:tcPr>
          <w:p w14:paraId="18E8D55F" w14:textId="77777777" w:rsidR="00AC5C76" w:rsidRDefault="00AC5C76" w:rsidP="008D2592">
            <w:pPr>
              <w:jc w:val="center"/>
              <w:rPr>
                <w:rFonts w:cstheme="minorHAnsi"/>
                <w:color w:val="000000"/>
              </w:rPr>
            </w:pPr>
          </w:p>
          <w:p w14:paraId="374E50C3" w14:textId="77777777" w:rsidR="00AC5C76" w:rsidRDefault="00AC5C76" w:rsidP="008D2592">
            <w:pPr>
              <w:jc w:val="center"/>
              <w:rPr>
                <w:rFonts w:cstheme="minorHAnsi"/>
                <w:color w:val="000000"/>
              </w:rPr>
            </w:pPr>
          </w:p>
        </w:tc>
        <w:tc>
          <w:tcPr>
            <w:tcW w:w="1488" w:type="dxa"/>
          </w:tcPr>
          <w:p w14:paraId="527D2BF8" w14:textId="77777777" w:rsidR="00AC5C76" w:rsidRDefault="00AC5C76" w:rsidP="008D2592">
            <w:pPr>
              <w:jc w:val="center"/>
              <w:rPr>
                <w:rFonts w:cstheme="minorHAnsi"/>
                <w:color w:val="000000"/>
              </w:rPr>
            </w:pPr>
          </w:p>
        </w:tc>
        <w:tc>
          <w:tcPr>
            <w:tcW w:w="1488" w:type="dxa"/>
          </w:tcPr>
          <w:p w14:paraId="270CAED9" w14:textId="77777777" w:rsidR="00AC5C76" w:rsidRDefault="00AC5C76" w:rsidP="008D2592">
            <w:pPr>
              <w:jc w:val="center"/>
              <w:rPr>
                <w:rFonts w:cstheme="minorHAnsi"/>
                <w:color w:val="000000"/>
              </w:rPr>
            </w:pPr>
          </w:p>
        </w:tc>
        <w:tc>
          <w:tcPr>
            <w:tcW w:w="1488" w:type="dxa"/>
          </w:tcPr>
          <w:p w14:paraId="2C9C87EF" w14:textId="77777777" w:rsidR="00AC5C76" w:rsidRDefault="00AC5C76" w:rsidP="008D2592">
            <w:pPr>
              <w:jc w:val="center"/>
              <w:rPr>
                <w:rFonts w:cstheme="minorHAnsi"/>
                <w:color w:val="000000"/>
              </w:rPr>
            </w:pPr>
          </w:p>
        </w:tc>
        <w:tc>
          <w:tcPr>
            <w:tcW w:w="1487" w:type="dxa"/>
          </w:tcPr>
          <w:p w14:paraId="0C17B225" w14:textId="77777777" w:rsidR="00AC5C76" w:rsidRDefault="00AC5C76" w:rsidP="008D2592">
            <w:pPr>
              <w:jc w:val="center"/>
              <w:rPr>
                <w:rFonts w:cstheme="minorHAnsi"/>
                <w:color w:val="000000"/>
              </w:rPr>
            </w:pPr>
          </w:p>
        </w:tc>
        <w:tc>
          <w:tcPr>
            <w:tcW w:w="1488" w:type="dxa"/>
          </w:tcPr>
          <w:p w14:paraId="0419F283" w14:textId="77777777" w:rsidR="00AC5C76" w:rsidRDefault="00AC5C76" w:rsidP="008D2592">
            <w:pPr>
              <w:jc w:val="center"/>
              <w:rPr>
                <w:rFonts w:cstheme="minorHAnsi"/>
                <w:color w:val="000000"/>
              </w:rPr>
            </w:pPr>
          </w:p>
        </w:tc>
        <w:tc>
          <w:tcPr>
            <w:tcW w:w="1488" w:type="dxa"/>
          </w:tcPr>
          <w:p w14:paraId="7279407D" w14:textId="77777777" w:rsidR="00AC5C76" w:rsidRDefault="00AC5C76" w:rsidP="008D2592">
            <w:pPr>
              <w:jc w:val="center"/>
              <w:rPr>
                <w:rFonts w:cstheme="minorHAnsi"/>
                <w:color w:val="000000"/>
              </w:rPr>
            </w:pPr>
          </w:p>
        </w:tc>
        <w:tc>
          <w:tcPr>
            <w:tcW w:w="1488" w:type="dxa"/>
          </w:tcPr>
          <w:p w14:paraId="30ABDE64" w14:textId="77777777" w:rsidR="00AC5C76" w:rsidRDefault="00AC5C76" w:rsidP="008D2592">
            <w:pPr>
              <w:jc w:val="center"/>
              <w:rPr>
                <w:rFonts w:cstheme="minorHAnsi"/>
                <w:color w:val="000000"/>
              </w:rPr>
            </w:pPr>
          </w:p>
        </w:tc>
        <w:tc>
          <w:tcPr>
            <w:tcW w:w="2046" w:type="dxa"/>
          </w:tcPr>
          <w:p w14:paraId="4C7F7A38" w14:textId="77777777" w:rsidR="00AC5C76" w:rsidRDefault="00AC5C76" w:rsidP="008D2592">
            <w:pPr>
              <w:jc w:val="center"/>
              <w:rPr>
                <w:rFonts w:cstheme="minorHAnsi"/>
                <w:color w:val="000000"/>
              </w:rPr>
            </w:pPr>
          </w:p>
        </w:tc>
      </w:tr>
      <w:tr w:rsidR="00AC5C76" w14:paraId="0DAE76E9" w14:textId="77777777" w:rsidTr="00AC5C76">
        <w:tblPrEx>
          <w:jc w:val="left"/>
        </w:tblPrEx>
        <w:tc>
          <w:tcPr>
            <w:tcW w:w="1487" w:type="dxa"/>
          </w:tcPr>
          <w:p w14:paraId="4C87087A" w14:textId="77777777" w:rsidR="00AC5C76" w:rsidRDefault="00AC5C76" w:rsidP="008D2592">
            <w:pPr>
              <w:jc w:val="center"/>
              <w:rPr>
                <w:rFonts w:cstheme="minorHAnsi"/>
                <w:color w:val="000000"/>
              </w:rPr>
            </w:pPr>
          </w:p>
          <w:p w14:paraId="735D1B2A" w14:textId="77777777" w:rsidR="00AC5C76" w:rsidRDefault="00AC5C76" w:rsidP="008D2592">
            <w:pPr>
              <w:jc w:val="center"/>
              <w:rPr>
                <w:rFonts w:cstheme="minorHAnsi"/>
                <w:color w:val="000000"/>
              </w:rPr>
            </w:pPr>
          </w:p>
        </w:tc>
        <w:tc>
          <w:tcPr>
            <w:tcW w:w="1488" w:type="dxa"/>
          </w:tcPr>
          <w:p w14:paraId="55E81B35" w14:textId="77777777" w:rsidR="00AC5C76" w:rsidRDefault="00AC5C76" w:rsidP="008D2592">
            <w:pPr>
              <w:jc w:val="center"/>
              <w:rPr>
                <w:rFonts w:cstheme="minorHAnsi"/>
                <w:color w:val="000000"/>
              </w:rPr>
            </w:pPr>
          </w:p>
        </w:tc>
        <w:tc>
          <w:tcPr>
            <w:tcW w:w="1488" w:type="dxa"/>
          </w:tcPr>
          <w:p w14:paraId="4468B152" w14:textId="77777777" w:rsidR="00AC5C76" w:rsidRDefault="00AC5C76" w:rsidP="008D2592">
            <w:pPr>
              <w:jc w:val="center"/>
              <w:rPr>
                <w:rFonts w:cstheme="minorHAnsi"/>
                <w:color w:val="000000"/>
              </w:rPr>
            </w:pPr>
          </w:p>
        </w:tc>
        <w:tc>
          <w:tcPr>
            <w:tcW w:w="1488" w:type="dxa"/>
          </w:tcPr>
          <w:p w14:paraId="7F67744C" w14:textId="77777777" w:rsidR="00AC5C76" w:rsidRDefault="00AC5C76" w:rsidP="008D2592">
            <w:pPr>
              <w:jc w:val="center"/>
              <w:rPr>
                <w:rFonts w:cstheme="minorHAnsi"/>
                <w:color w:val="000000"/>
              </w:rPr>
            </w:pPr>
          </w:p>
        </w:tc>
        <w:tc>
          <w:tcPr>
            <w:tcW w:w="1487" w:type="dxa"/>
          </w:tcPr>
          <w:p w14:paraId="3EE57BD3" w14:textId="77777777" w:rsidR="00AC5C76" w:rsidRDefault="00AC5C76" w:rsidP="008D2592">
            <w:pPr>
              <w:jc w:val="center"/>
              <w:rPr>
                <w:rFonts w:cstheme="minorHAnsi"/>
                <w:color w:val="000000"/>
              </w:rPr>
            </w:pPr>
          </w:p>
        </w:tc>
        <w:tc>
          <w:tcPr>
            <w:tcW w:w="1488" w:type="dxa"/>
          </w:tcPr>
          <w:p w14:paraId="04CC1D01" w14:textId="77777777" w:rsidR="00AC5C76" w:rsidRDefault="00AC5C76" w:rsidP="008D2592">
            <w:pPr>
              <w:jc w:val="center"/>
              <w:rPr>
                <w:rFonts w:cstheme="minorHAnsi"/>
                <w:color w:val="000000"/>
              </w:rPr>
            </w:pPr>
          </w:p>
        </w:tc>
        <w:tc>
          <w:tcPr>
            <w:tcW w:w="1488" w:type="dxa"/>
          </w:tcPr>
          <w:p w14:paraId="2581708E" w14:textId="77777777" w:rsidR="00AC5C76" w:rsidRDefault="00AC5C76" w:rsidP="008D2592">
            <w:pPr>
              <w:jc w:val="center"/>
              <w:rPr>
                <w:rFonts w:cstheme="minorHAnsi"/>
                <w:color w:val="000000"/>
              </w:rPr>
            </w:pPr>
          </w:p>
        </w:tc>
        <w:tc>
          <w:tcPr>
            <w:tcW w:w="1488" w:type="dxa"/>
          </w:tcPr>
          <w:p w14:paraId="71C7AC1C" w14:textId="77777777" w:rsidR="00AC5C76" w:rsidRDefault="00AC5C76" w:rsidP="008D2592">
            <w:pPr>
              <w:jc w:val="center"/>
              <w:rPr>
                <w:rFonts w:cstheme="minorHAnsi"/>
                <w:color w:val="000000"/>
              </w:rPr>
            </w:pPr>
          </w:p>
        </w:tc>
        <w:tc>
          <w:tcPr>
            <w:tcW w:w="2046" w:type="dxa"/>
          </w:tcPr>
          <w:p w14:paraId="142294AD" w14:textId="77777777" w:rsidR="00AC5C76" w:rsidRDefault="00AC5C76" w:rsidP="008D2592">
            <w:pPr>
              <w:jc w:val="center"/>
              <w:rPr>
                <w:rFonts w:cstheme="minorHAnsi"/>
                <w:color w:val="000000"/>
              </w:rPr>
            </w:pPr>
          </w:p>
        </w:tc>
      </w:tr>
      <w:tr w:rsidR="00AC5C76" w14:paraId="51655B37" w14:textId="77777777" w:rsidTr="00AC5C76">
        <w:tblPrEx>
          <w:jc w:val="left"/>
        </w:tblPrEx>
        <w:tc>
          <w:tcPr>
            <w:tcW w:w="1487" w:type="dxa"/>
          </w:tcPr>
          <w:p w14:paraId="791475C0" w14:textId="77777777" w:rsidR="00AC5C76" w:rsidRDefault="00AC5C76" w:rsidP="008D2592">
            <w:pPr>
              <w:jc w:val="center"/>
              <w:rPr>
                <w:rFonts w:cstheme="minorHAnsi"/>
                <w:color w:val="000000"/>
              </w:rPr>
            </w:pPr>
          </w:p>
          <w:p w14:paraId="20F62DEE" w14:textId="77777777" w:rsidR="00AC5C76" w:rsidRDefault="00AC5C76" w:rsidP="008D2592">
            <w:pPr>
              <w:jc w:val="center"/>
              <w:rPr>
                <w:rFonts w:cstheme="minorHAnsi"/>
                <w:color w:val="000000"/>
              </w:rPr>
            </w:pPr>
          </w:p>
        </w:tc>
        <w:tc>
          <w:tcPr>
            <w:tcW w:w="1488" w:type="dxa"/>
          </w:tcPr>
          <w:p w14:paraId="1F4CBB96" w14:textId="77777777" w:rsidR="00AC5C76" w:rsidRDefault="00AC5C76" w:rsidP="008D2592">
            <w:pPr>
              <w:jc w:val="center"/>
              <w:rPr>
                <w:rFonts w:cstheme="minorHAnsi"/>
                <w:color w:val="000000"/>
              </w:rPr>
            </w:pPr>
          </w:p>
        </w:tc>
        <w:tc>
          <w:tcPr>
            <w:tcW w:w="1488" w:type="dxa"/>
          </w:tcPr>
          <w:p w14:paraId="5DC51ED7" w14:textId="77777777" w:rsidR="00AC5C76" w:rsidRDefault="00AC5C76" w:rsidP="008D2592">
            <w:pPr>
              <w:jc w:val="center"/>
              <w:rPr>
                <w:rFonts w:cstheme="minorHAnsi"/>
                <w:color w:val="000000"/>
              </w:rPr>
            </w:pPr>
          </w:p>
        </w:tc>
        <w:tc>
          <w:tcPr>
            <w:tcW w:w="1488" w:type="dxa"/>
          </w:tcPr>
          <w:p w14:paraId="6E3D0488" w14:textId="77777777" w:rsidR="00AC5C76" w:rsidRDefault="00AC5C76" w:rsidP="008D2592">
            <w:pPr>
              <w:jc w:val="center"/>
              <w:rPr>
                <w:rFonts w:cstheme="minorHAnsi"/>
                <w:color w:val="000000"/>
              </w:rPr>
            </w:pPr>
          </w:p>
        </w:tc>
        <w:tc>
          <w:tcPr>
            <w:tcW w:w="1487" w:type="dxa"/>
          </w:tcPr>
          <w:p w14:paraId="35E3BADC" w14:textId="77777777" w:rsidR="00AC5C76" w:rsidRDefault="00AC5C76" w:rsidP="008D2592">
            <w:pPr>
              <w:jc w:val="center"/>
              <w:rPr>
                <w:rFonts w:cstheme="minorHAnsi"/>
                <w:color w:val="000000"/>
              </w:rPr>
            </w:pPr>
          </w:p>
        </w:tc>
        <w:tc>
          <w:tcPr>
            <w:tcW w:w="1488" w:type="dxa"/>
          </w:tcPr>
          <w:p w14:paraId="7C8461A9" w14:textId="77777777" w:rsidR="00AC5C76" w:rsidRDefault="00AC5C76" w:rsidP="008D2592">
            <w:pPr>
              <w:jc w:val="center"/>
              <w:rPr>
                <w:rFonts w:cstheme="minorHAnsi"/>
                <w:color w:val="000000"/>
              </w:rPr>
            </w:pPr>
          </w:p>
        </w:tc>
        <w:tc>
          <w:tcPr>
            <w:tcW w:w="1488" w:type="dxa"/>
          </w:tcPr>
          <w:p w14:paraId="7DA38521" w14:textId="77777777" w:rsidR="00AC5C76" w:rsidRDefault="00AC5C76" w:rsidP="008D2592">
            <w:pPr>
              <w:jc w:val="center"/>
              <w:rPr>
                <w:rFonts w:cstheme="minorHAnsi"/>
                <w:color w:val="000000"/>
              </w:rPr>
            </w:pPr>
          </w:p>
        </w:tc>
        <w:tc>
          <w:tcPr>
            <w:tcW w:w="1488" w:type="dxa"/>
          </w:tcPr>
          <w:p w14:paraId="05374332" w14:textId="77777777" w:rsidR="00AC5C76" w:rsidRDefault="00AC5C76" w:rsidP="008D2592">
            <w:pPr>
              <w:jc w:val="center"/>
              <w:rPr>
                <w:rFonts w:cstheme="minorHAnsi"/>
                <w:color w:val="000000"/>
              </w:rPr>
            </w:pPr>
          </w:p>
        </w:tc>
        <w:tc>
          <w:tcPr>
            <w:tcW w:w="2046" w:type="dxa"/>
          </w:tcPr>
          <w:p w14:paraId="3419808C" w14:textId="77777777" w:rsidR="00AC5C76" w:rsidRDefault="00AC5C76" w:rsidP="008D2592">
            <w:pPr>
              <w:jc w:val="center"/>
              <w:rPr>
                <w:rFonts w:cstheme="minorHAnsi"/>
                <w:color w:val="000000"/>
              </w:rPr>
            </w:pPr>
          </w:p>
        </w:tc>
      </w:tr>
      <w:tr w:rsidR="00AC5C76" w14:paraId="3C2CDD07" w14:textId="77777777" w:rsidTr="00AC5C76">
        <w:tblPrEx>
          <w:jc w:val="left"/>
        </w:tblPrEx>
        <w:tc>
          <w:tcPr>
            <w:tcW w:w="1487" w:type="dxa"/>
          </w:tcPr>
          <w:p w14:paraId="38693D73" w14:textId="77777777" w:rsidR="00AC5C76" w:rsidRDefault="00AC5C76" w:rsidP="008D2592">
            <w:pPr>
              <w:jc w:val="center"/>
              <w:rPr>
                <w:rFonts w:cstheme="minorHAnsi"/>
                <w:color w:val="000000"/>
              </w:rPr>
            </w:pPr>
          </w:p>
          <w:p w14:paraId="386730E8" w14:textId="77777777" w:rsidR="00AC5C76" w:rsidRDefault="00AC5C76" w:rsidP="008D2592">
            <w:pPr>
              <w:jc w:val="center"/>
              <w:rPr>
                <w:rFonts w:cstheme="minorHAnsi"/>
                <w:color w:val="000000"/>
              </w:rPr>
            </w:pPr>
          </w:p>
        </w:tc>
        <w:tc>
          <w:tcPr>
            <w:tcW w:w="1488" w:type="dxa"/>
          </w:tcPr>
          <w:p w14:paraId="69CBFCBC" w14:textId="77777777" w:rsidR="00AC5C76" w:rsidRDefault="00AC5C76" w:rsidP="008D2592">
            <w:pPr>
              <w:jc w:val="center"/>
              <w:rPr>
                <w:rFonts w:cstheme="minorHAnsi"/>
                <w:color w:val="000000"/>
              </w:rPr>
            </w:pPr>
          </w:p>
        </w:tc>
        <w:tc>
          <w:tcPr>
            <w:tcW w:w="1488" w:type="dxa"/>
          </w:tcPr>
          <w:p w14:paraId="51ABAAF0" w14:textId="77777777" w:rsidR="00AC5C76" w:rsidRDefault="00AC5C76" w:rsidP="008D2592">
            <w:pPr>
              <w:jc w:val="center"/>
              <w:rPr>
                <w:rFonts w:cstheme="minorHAnsi"/>
                <w:color w:val="000000"/>
              </w:rPr>
            </w:pPr>
          </w:p>
        </w:tc>
        <w:tc>
          <w:tcPr>
            <w:tcW w:w="1488" w:type="dxa"/>
          </w:tcPr>
          <w:p w14:paraId="41C98F94" w14:textId="77777777" w:rsidR="00AC5C76" w:rsidRDefault="00AC5C76" w:rsidP="008D2592">
            <w:pPr>
              <w:jc w:val="center"/>
              <w:rPr>
                <w:rFonts w:cstheme="minorHAnsi"/>
                <w:color w:val="000000"/>
              </w:rPr>
            </w:pPr>
          </w:p>
        </w:tc>
        <w:tc>
          <w:tcPr>
            <w:tcW w:w="1487" w:type="dxa"/>
          </w:tcPr>
          <w:p w14:paraId="6C960B29" w14:textId="77777777" w:rsidR="00AC5C76" w:rsidRDefault="00AC5C76" w:rsidP="008D2592">
            <w:pPr>
              <w:jc w:val="center"/>
              <w:rPr>
                <w:rFonts w:cstheme="minorHAnsi"/>
                <w:color w:val="000000"/>
              </w:rPr>
            </w:pPr>
          </w:p>
        </w:tc>
        <w:tc>
          <w:tcPr>
            <w:tcW w:w="1488" w:type="dxa"/>
          </w:tcPr>
          <w:p w14:paraId="53372166" w14:textId="77777777" w:rsidR="00AC5C76" w:rsidRDefault="00AC5C76" w:rsidP="008D2592">
            <w:pPr>
              <w:jc w:val="center"/>
              <w:rPr>
                <w:rFonts w:cstheme="minorHAnsi"/>
                <w:color w:val="000000"/>
              </w:rPr>
            </w:pPr>
          </w:p>
        </w:tc>
        <w:tc>
          <w:tcPr>
            <w:tcW w:w="1488" w:type="dxa"/>
          </w:tcPr>
          <w:p w14:paraId="0509297D" w14:textId="77777777" w:rsidR="00AC5C76" w:rsidRDefault="00AC5C76" w:rsidP="008D2592">
            <w:pPr>
              <w:jc w:val="center"/>
              <w:rPr>
                <w:rFonts w:cstheme="minorHAnsi"/>
                <w:color w:val="000000"/>
              </w:rPr>
            </w:pPr>
          </w:p>
        </w:tc>
        <w:tc>
          <w:tcPr>
            <w:tcW w:w="1488" w:type="dxa"/>
          </w:tcPr>
          <w:p w14:paraId="4B89554F" w14:textId="77777777" w:rsidR="00AC5C76" w:rsidRDefault="00AC5C76" w:rsidP="008D2592">
            <w:pPr>
              <w:jc w:val="center"/>
              <w:rPr>
                <w:rFonts w:cstheme="minorHAnsi"/>
                <w:color w:val="000000"/>
              </w:rPr>
            </w:pPr>
          </w:p>
        </w:tc>
        <w:tc>
          <w:tcPr>
            <w:tcW w:w="2046" w:type="dxa"/>
          </w:tcPr>
          <w:p w14:paraId="6E9A9AAD" w14:textId="77777777" w:rsidR="00AC5C76" w:rsidRDefault="00AC5C76" w:rsidP="008D2592">
            <w:pPr>
              <w:jc w:val="center"/>
              <w:rPr>
                <w:rFonts w:cstheme="minorHAnsi"/>
                <w:color w:val="000000"/>
              </w:rPr>
            </w:pPr>
          </w:p>
        </w:tc>
      </w:tr>
      <w:tr w:rsidR="00AC5C76" w14:paraId="323FE3AA" w14:textId="77777777" w:rsidTr="00AC5C76">
        <w:tblPrEx>
          <w:jc w:val="left"/>
        </w:tblPrEx>
        <w:tc>
          <w:tcPr>
            <w:tcW w:w="1487" w:type="dxa"/>
          </w:tcPr>
          <w:p w14:paraId="20282AE3" w14:textId="77777777" w:rsidR="00AC5C76" w:rsidRDefault="00AC5C76" w:rsidP="008D2592">
            <w:pPr>
              <w:jc w:val="center"/>
              <w:rPr>
                <w:rFonts w:cstheme="minorHAnsi"/>
                <w:color w:val="000000"/>
              </w:rPr>
            </w:pPr>
          </w:p>
          <w:p w14:paraId="40021C09" w14:textId="77777777" w:rsidR="00AC5C76" w:rsidRDefault="00AC5C76" w:rsidP="008D2592">
            <w:pPr>
              <w:jc w:val="center"/>
              <w:rPr>
                <w:rFonts w:cstheme="minorHAnsi"/>
                <w:color w:val="000000"/>
              </w:rPr>
            </w:pPr>
          </w:p>
        </w:tc>
        <w:tc>
          <w:tcPr>
            <w:tcW w:w="1488" w:type="dxa"/>
          </w:tcPr>
          <w:p w14:paraId="2BFA4962" w14:textId="77777777" w:rsidR="00AC5C76" w:rsidRDefault="00AC5C76" w:rsidP="008D2592">
            <w:pPr>
              <w:jc w:val="center"/>
              <w:rPr>
                <w:rFonts w:cstheme="minorHAnsi"/>
                <w:color w:val="000000"/>
              </w:rPr>
            </w:pPr>
          </w:p>
        </w:tc>
        <w:tc>
          <w:tcPr>
            <w:tcW w:w="1488" w:type="dxa"/>
          </w:tcPr>
          <w:p w14:paraId="3BDDEC59" w14:textId="77777777" w:rsidR="00AC5C76" w:rsidRDefault="00AC5C76" w:rsidP="008D2592">
            <w:pPr>
              <w:jc w:val="center"/>
              <w:rPr>
                <w:rFonts w:cstheme="minorHAnsi"/>
                <w:color w:val="000000"/>
              </w:rPr>
            </w:pPr>
          </w:p>
        </w:tc>
        <w:tc>
          <w:tcPr>
            <w:tcW w:w="1488" w:type="dxa"/>
          </w:tcPr>
          <w:p w14:paraId="4BC0F191" w14:textId="77777777" w:rsidR="00AC5C76" w:rsidRDefault="00AC5C76" w:rsidP="008D2592">
            <w:pPr>
              <w:jc w:val="center"/>
              <w:rPr>
                <w:rFonts w:cstheme="minorHAnsi"/>
                <w:color w:val="000000"/>
              </w:rPr>
            </w:pPr>
          </w:p>
        </w:tc>
        <w:tc>
          <w:tcPr>
            <w:tcW w:w="1487" w:type="dxa"/>
          </w:tcPr>
          <w:p w14:paraId="44001C58" w14:textId="77777777" w:rsidR="00AC5C76" w:rsidRDefault="00AC5C76" w:rsidP="008D2592">
            <w:pPr>
              <w:jc w:val="center"/>
              <w:rPr>
                <w:rFonts w:cstheme="minorHAnsi"/>
                <w:color w:val="000000"/>
              </w:rPr>
            </w:pPr>
          </w:p>
        </w:tc>
        <w:tc>
          <w:tcPr>
            <w:tcW w:w="1488" w:type="dxa"/>
          </w:tcPr>
          <w:p w14:paraId="534C3F8C" w14:textId="77777777" w:rsidR="00AC5C76" w:rsidRDefault="00AC5C76" w:rsidP="008D2592">
            <w:pPr>
              <w:jc w:val="center"/>
              <w:rPr>
                <w:rFonts w:cstheme="minorHAnsi"/>
                <w:color w:val="000000"/>
              </w:rPr>
            </w:pPr>
          </w:p>
        </w:tc>
        <w:tc>
          <w:tcPr>
            <w:tcW w:w="1488" w:type="dxa"/>
          </w:tcPr>
          <w:p w14:paraId="2F2EC70F" w14:textId="77777777" w:rsidR="00AC5C76" w:rsidRDefault="00AC5C76" w:rsidP="008D2592">
            <w:pPr>
              <w:jc w:val="center"/>
              <w:rPr>
                <w:rFonts w:cstheme="minorHAnsi"/>
                <w:color w:val="000000"/>
              </w:rPr>
            </w:pPr>
          </w:p>
        </w:tc>
        <w:tc>
          <w:tcPr>
            <w:tcW w:w="1488" w:type="dxa"/>
          </w:tcPr>
          <w:p w14:paraId="30976530" w14:textId="77777777" w:rsidR="00AC5C76" w:rsidRDefault="00AC5C76" w:rsidP="008D2592">
            <w:pPr>
              <w:jc w:val="center"/>
              <w:rPr>
                <w:rFonts w:cstheme="minorHAnsi"/>
                <w:color w:val="000000"/>
              </w:rPr>
            </w:pPr>
          </w:p>
        </w:tc>
        <w:tc>
          <w:tcPr>
            <w:tcW w:w="2046" w:type="dxa"/>
          </w:tcPr>
          <w:p w14:paraId="3B11BB01" w14:textId="77777777" w:rsidR="00AC5C76" w:rsidRDefault="00AC5C76" w:rsidP="008D2592">
            <w:pPr>
              <w:jc w:val="center"/>
              <w:rPr>
                <w:rFonts w:cstheme="minorHAnsi"/>
                <w:color w:val="000000"/>
              </w:rPr>
            </w:pPr>
          </w:p>
        </w:tc>
      </w:tr>
      <w:tr w:rsidR="00AC5C76" w14:paraId="1DAB00E6" w14:textId="77777777" w:rsidTr="00AC5C76">
        <w:tblPrEx>
          <w:jc w:val="left"/>
        </w:tblPrEx>
        <w:tc>
          <w:tcPr>
            <w:tcW w:w="1487" w:type="dxa"/>
          </w:tcPr>
          <w:p w14:paraId="580DC37A" w14:textId="77777777" w:rsidR="00AC5C76" w:rsidRDefault="00AC5C76" w:rsidP="008D2592">
            <w:pPr>
              <w:jc w:val="center"/>
              <w:rPr>
                <w:rFonts w:cstheme="minorHAnsi"/>
                <w:color w:val="000000"/>
              </w:rPr>
            </w:pPr>
          </w:p>
          <w:p w14:paraId="23110D8B" w14:textId="77777777" w:rsidR="00AC5C76" w:rsidRDefault="00AC5C76" w:rsidP="008D2592">
            <w:pPr>
              <w:jc w:val="center"/>
              <w:rPr>
                <w:rFonts w:cstheme="minorHAnsi"/>
                <w:color w:val="000000"/>
              </w:rPr>
            </w:pPr>
          </w:p>
        </w:tc>
        <w:tc>
          <w:tcPr>
            <w:tcW w:w="1488" w:type="dxa"/>
          </w:tcPr>
          <w:p w14:paraId="60414863" w14:textId="77777777" w:rsidR="00AC5C76" w:rsidRDefault="00AC5C76" w:rsidP="008D2592">
            <w:pPr>
              <w:jc w:val="center"/>
              <w:rPr>
                <w:rFonts w:cstheme="minorHAnsi"/>
                <w:color w:val="000000"/>
              </w:rPr>
            </w:pPr>
          </w:p>
        </w:tc>
        <w:tc>
          <w:tcPr>
            <w:tcW w:w="1488" w:type="dxa"/>
          </w:tcPr>
          <w:p w14:paraId="4382F553" w14:textId="77777777" w:rsidR="00AC5C76" w:rsidRDefault="00AC5C76" w:rsidP="008D2592">
            <w:pPr>
              <w:jc w:val="center"/>
              <w:rPr>
                <w:rFonts w:cstheme="minorHAnsi"/>
                <w:color w:val="000000"/>
              </w:rPr>
            </w:pPr>
          </w:p>
        </w:tc>
        <w:tc>
          <w:tcPr>
            <w:tcW w:w="1488" w:type="dxa"/>
          </w:tcPr>
          <w:p w14:paraId="120A588E" w14:textId="77777777" w:rsidR="00AC5C76" w:rsidRDefault="00AC5C76" w:rsidP="008D2592">
            <w:pPr>
              <w:jc w:val="center"/>
              <w:rPr>
                <w:rFonts w:cstheme="minorHAnsi"/>
                <w:color w:val="000000"/>
              </w:rPr>
            </w:pPr>
          </w:p>
        </w:tc>
        <w:tc>
          <w:tcPr>
            <w:tcW w:w="1487" w:type="dxa"/>
          </w:tcPr>
          <w:p w14:paraId="31F40C8A" w14:textId="77777777" w:rsidR="00AC5C76" w:rsidRDefault="00AC5C76" w:rsidP="008D2592">
            <w:pPr>
              <w:jc w:val="center"/>
              <w:rPr>
                <w:rFonts w:cstheme="minorHAnsi"/>
                <w:color w:val="000000"/>
              </w:rPr>
            </w:pPr>
          </w:p>
        </w:tc>
        <w:tc>
          <w:tcPr>
            <w:tcW w:w="1488" w:type="dxa"/>
          </w:tcPr>
          <w:p w14:paraId="7A91D283" w14:textId="77777777" w:rsidR="00AC5C76" w:rsidRDefault="00AC5C76" w:rsidP="008D2592">
            <w:pPr>
              <w:jc w:val="center"/>
              <w:rPr>
                <w:rFonts w:cstheme="minorHAnsi"/>
                <w:color w:val="000000"/>
              </w:rPr>
            </w:pPr>
          </w:p>
        </w:tc>
        <w:tc>
          <w:tcPr>
            <w:tcW w:w="1488" w:type="dxa"/>
          </w:tcPr>
          <w:p w14:paraId="4745D743" w14:textId="77777777" w:rsidR="00AC5C76" w:rsidRDefault="00AC5C76" w:rsidP="008D2592">
            <w:pPr>
              <w:jc w:val="center"/>
              <w:rPr>
                <w:rFonts w:cstheme="minorHAnsi"/>
                <w:color w:val="000000"/>
              </w:rPr>
            </w:pPr>
          </w:p>
        </w:tc>
        <w:tc>
          <w:tcPr>
            <w:tcW w:w="1488" w:type="dxa"/>
          </w:tcPr>
          <w:p w14:paraId="5D5FFFED" w14:textId="77777777" w:rsidR="00AC5C76" w:rsidRDefault="00AC5C76" w:rsidP="008D2592">
            <w:pPr>
              <w:jc w:val="center"/>
              <w:rPr>
                <w:rFonts w:cstheme="minorHAnsi"/>
                <w:color w:val="000000"/>
              </w:rPr>
            </w:pPr>
          </w:p>
        </w:tc>
        <w:tc>
          <w:tcPr>
            <w:tcW w:w="2046" w:type="dxa"/>
          </w:tcPr>
          <w:p w14:paraId="46EA1817" w14:textId="77777777" w:rsidR="00AC5C76" w:rsidRDefault="00AC5C76" w:rsidP="008D2592">
            <w:pPr>
              <w:jc w:val="center"/>
              <w:rPr>
                <w:rFonts w:cstheme="minorHAnsi"/>
                <w:color w:val="000000"/>
              </w:rPr>
            </w:pPr>
          </w:p>
        </w:tc>
      </w:tr>
      <w:tr w:rsidR="00AC5C76" w14:paraId="2AEE0A9F" w14:textId="77777777" w:rsidTr="00AC5C76">
        <w:tblPrEx>
          <w:jc w:val="left"/>
        </w:tblPrEx>
        <w:tc>
          <w:tcPr>
            <w:tcW w:w="1487" w:type="dxa"/>
          </w:tcPr>
          <w:p w14:paraId="444E4987" w14:textId="77777777" w:rsidR="00AC5C76" w:rsidRDefault="00AC5C76" w:rsidP="008D2592">
            <w:pPr>
              <w:jc w:val="center"/>
              <w:rPr>
                <w:rFonts w:cstheme="minorHAnsi"/>
                <w:color w:val="000000"/>
              </w:rPr>
            </w:pPr>
          </w:p>
          <w:p w14:paraId="0A678EF2" w14:textId="77777777" w:rsidR="00AC5C76" w:rsidRDefault="00AC5C76" w:rsidP="008D2592">
            <w:pPr>
              <w:jc w:val="center"/>
              <w:rPr>
                <w:rFonts w:cstheme="minorHAnsi"/>
                <w:color w:val="000000"/>
              </w:rPr>
            </w:pPr>
          </w:p>
        </w:tc>
        <w:tc>
          <w:tcPr>
            <w:tcW w:w="1488" w:type="dxa"/>
          </w:tcPr>
          <w:p w14:paraId="41E397A8" w14:textId="77777777" w:rsidR="00AC5C76" w:rsidRDefault="00AC5C76" w:rsidP="008D2592">
            <w:pPr>
              <w:jc w:val="center"/>
              <w:rPr>
                <w:rFonts w:cstheme="minorHAnsi"/>
                <w:color w:val="000000"/>
              </w:rPr>
            </w:pPr>
          </w:p>
        </w:tc>
        <w:tc>
          <w:tcPr>
            <w:tcW w:w="1488" w:type="dxa"/>
          </w:tcPr>
          <w:p w14:paraId="533DD548" w14:textId="77777777" w:rsidR="00AC5C76" w:rsidRDefault="00AC5C76" w:rsidP="008D2592">
            <w:pPr>
              <w:jc w:val="center"/>
              <w:rPr>
                <w:rFonts w:cstheme="minorHAnsi"/>
                <w:color w:val="000000"/>
              </w:rPr>
            </w:pPr>
          </w:p>
        </w:tc>
        <w:tc>
          <w:tcPr>
            <w:tcW w:w="1488" w:type="dxa"/>
          </w:tcPr>
          <w:p w14:paraId="062C0F6A" w14:textId="77777777" w:rsidR="00AC5C76" w:rsidRDefault="00AC5C76" w:rsidP="008D2592">
            <w:pPr>
              <w:jc w:val="center"/>
              <w:rPr>
                <w:rFonts w:cstheme="minorHAnsi"/>
                <w:color w:val="000000"/>
              </w:rPr>
            </w:pPr>
          </w:p>
        </w:tc>
        <w:tc>
          <w:tcPr>
            <w:tcW w:w="1487" w:type="dxa"/>
          </w:tcPr>
          <w:p w14:paraId="63580A55" w14:textId="77777777" w:rsidR="00AC5C76" w:rsidRDefault="00AC5C76" w:rsidP="008D2592">
            <w:pPr>
              <w:jc w:val="center"/>
              <w:rPr>
                <w:rFonts w:cstheme="minorHAnsi"/>
                <w:color w:val="000000"/>
              </w:rPr>
            </w:pPr>
          </w:p>
        </w:tc>
        <w:tc>
          <w:tcPr>
            <w:tcW w:w="1488" w:type="dxa"/>
          </w:tcPr>
          <w:p w14:paraId="43913AE4" w14:textId="77777777" w:rsidR="00AC5C76" w:rsidRDefault="00AC5C76" w:rsidP="008D2592">
            <w:pPr>
              <w:jc w:val="center"/>
              <w:rPr>
                <w:rFonts w:cstheme="minorHAnsi"/>
                <w:color w:val="000000"/>
              </w:rPr>
            </w:pPr>
          </w:p>
        </w:tc>
        <w:tc>
          <w:tcPr>
            <w:tcW w:w="1488" w:type="dxa"/>
          </w:tcPr>
          <w:p w14:paraId="358D18C4" w14:textId="77777777" w:rsidR="00AC5C76" w:rsidRDefault="00AC5C76" w:rsidP="008D2592">
            <w:pPr>
              <w:jc w:val="center"/>
              <w:rPr>
                <w:rFonts w:cstheme="minorHAnsi"/>
                <w:color w:val="000000"/>
              </w:rPr>
            </w:pPr>
          </w:p>
        </w:tc>
        <w:tc>
          <w:tcPr>
            <w:tcW w:w="1488" w:type="dxa"/>
          </w:tcPr>
          <w:p w14:paraId="00FBEC2D" w14:textId="77777777" w:rsidR="00AC5C76" w:rsidRDefault="00AC5C76" w:rsidP="008D2592">
            <w:pPr>
              <w:jc w:val="center"/>
              <w:rPr>
                <w:rFonts w:cstheme="minorHAnsi"/>
                <w:color w:val="000000"/>
              </w:rPr>
            </w:pPr>
          </w:p>
        </w:tc>
        <w:tc>
          <w:tcPr>
            <w:tcW w:w="2046" w:type="dxa"/>
          </w:tcPr>
          <w:p w14:paraId="5BA02D13" w14:textId="77777777" w:rsidR="00AC5C76" w:rsidRDefault="00AC5C76" w:rsidP="008D2592">
            <w:pPr>
              <w:jc w:val="center"/>
              <w:rPr>
                <w:rFonts w:cstheme="minorHAnsi"/>
                <w:color w:val="000000"/>
              </w:rPr>
            </w:pPr>
          </w:p>
        </w:tc>
      </w:tr>
    </w:tbl>
    <w:p w14:paraId="29D6BB82" w14:textId="77777777" w:rsidR="00AC5C76" w:rsidRDefault="00AC5C76" w:rsidP="00E73433">
      <w:pPr>
        <w:jc w:val="both"/>
        <w:rPr>
          <w:rFonts w:cstheme="minorHAnsi"/>
          <w:color w:val="000000"/>
        </w:rPr>
      </w:pPr>
    </w:p>
    <w:p w14:paraId="2BCB5C37" w14:textId="452BA8C3" w:rsidR="00E81A44" w:rsidRPr="00AC5C76" w:rsidRDefault="00AC5C76" w:rsidP="00E73433">
      <w:pPr>
        <w:jc w:val="both"/>
        <w:rPr>
          <w:rFonts w:cstheme="minorHAnsi"/>
          <w:b/>
          <w:sz w:val="26"/>
        </w:rPr>
      </w:pPr>
      <w:r w:rsidRPr="00AC5C76">
        <w:rPr>
          <w:rFonts w:cstheme="minorHAnsi"/>
          <w:b/>
          <w:sz w:val="26"/>
        </w:rPr>
        <w:lastRenderedPageBreak/>
        <w:t>Appendix 3</w:t>
      </w:r>
    </w:p>
    <w:p w14:paraId="6CCB0FD7" w14:textId="1831307E" w:rsidR="00AC5C76" w:rsidRPr="00AC5C76" w:rsidRDefault="00AC5C76" w:rsidP="00E73433">
      <w:pPr>
        <w:jc w:val="both"/>
        <w:rPr>
          <w:rFonts w:cstheme="minorHAnsi"/>
          <w:b/>
          <w:sz w:val="24"/>
        </w:rPr>
      </w:pPr>
      <w:r w:rsidRPr="00AC5C76">
        <w:rPr>
          <w:rFonts w:cstheme="minorHAnsi"/>
          <w:b/>
          <w:sz w:val="24"/>
        </w:rPr>
        <w:t>AED six monthly check</w:t>
      </w:r>
    </w:p>
    <w:tbl>
      <w:tblPr>
        <w:tblStyle w:val="TableGrid"/>
        <w:tblW w:w="0" w:type="auto"/>
        <w:jc w:val="center"/>
        <w:tblLook w:val="04A0" w:firstRow="1" w:lastRow="0" w:firstColumn="1" w:lastColumn="0" w:noHBand="0" w:noVBand="1"/>
      </w:tblPr>
      <w:tblGrid>
        <w:gridCol w:w="1696"/>
        <w:gridCol w:w="2127"/>
        <w:gridCol w:w="1984"/>
        <w:gridCol w:w="3119"/>
        <w:gridCol w:w="5022"/>
      </w:tblGrid>
      <w:tr w:rsidR="00AC5C76" w:rsidRPr="00AC5C76" w14:paraId="300016B2" w14:textId="77777777" w:rsidTr="00AC5C76">
        <w:trPr>
          <w:jc w:val="center"/>
        </w:trPr>
        <w:tc>
          <w:tcPr>
            <w:tcW w:w="1696" w:type="dxa"/>
          </w:tcPr>
          <w:p w14:paraId="1E9BC780" w14:textId="0E7367BC" w:rsidR="00AC5C76" w:rsidRPr="00AC5C76" w:rsidRDefault="00AC5C76" w:rsidP="00AC5C76">
            <w:pPr>
              <w:jc w:val="center"/>
              <w:rPr>
                <w:rFonts w:cstheme="minorHAnsi"/>
                <w:b/>
              </w:rPr>
            </w:pPr>
            <w:r w:rsidRPr="00AC5C76">
              <w:rPr>
                <w:rFonts w:cstheme="minorHAnsi"/>
                <w:b/>
              </w:rPr>
              <w:t>Date</w:t>
            </w:r>
          </w:p>
        </w:tc>
        <w:tc>
          <w:tcPr>
            <w:tcW w:w="2127" w:type="dxa"/>
          </w:tcPr>
          <w:p w14:paraId="59412CC0" w14:textId="02022A3E" w:rsidR="00AC5C76" w:rsidRPr="00AC5C76" w:rsidRDefault="00AC5C76" w:rsidP="00AC5C76">
            <w:pPr>
              <w:jc w:val="center"/>
              <w:rPr>
                <w:rFonts w:cstheme="minorHAnsi"/>
                <w:b/>
              </w:rPr>
            </w:pPr>
            <w:r w:rsidRPr="00AC5C76">
              <w:rPr>
                <w:rFonts w:cstheme="minorHAnsi"/>
                <w:b/>
              </w:rPr>
              <w:t>Battery expiry date</w:t>
            </w:r>
          </w:p>
        </w:tc>
        <w:tc>
          <w:tcPr>
            <w:tcW w:w="1984" w:type="dxa"/>
          </w:tcPr>
          <w:p w14:paraId="345EA4E2" w14:textId="19FEEBE1" w:rsidR="00AC5C76" w:rsidRPr="00AC5C76" w:rsidRDefault="00AC5C76" w:rsidP="00AC5C76">
            <w:pPr>
              <w:jc w:val="center"/>
              <w:rPr>
                <w:rFonts w:cstheme="minorHAnsi"/>
                <w:b/>
              </w:rPr>
            </w:pPr>
            <w:r w:rsidRPr="00AC5C76">
              <w:rPr>
                <w:rFonts w:cstheme="minorHAnsi"/>
                <w:b/>
              </w:rPr>
              <w:t>Pads expiry date</w:t>
            </w:r>
          </w:p>
        </w:tc>
        <w:tc>
          <w:tcPr>
            <w:tcW w:w="3119" w:type="dxa"/>
          </w:tcPr>
          <w:p w14:paraId="2DE8317E" w14:textId="161C39D6" w:rsidR="00AC5C76" w:rsidRPr="00AC5C76" w:rsidRDefault="00AC5C76" w:rsidP="00AC5C76">
            <w:pPr>
              <w:jc w:val="center"/>
              <w:rPr>
                <w:rFonts w:cstheme="minorHAnsi"/>
                <w:b/>
              </w:rPr>
            </w:pPr>
            <w:r w:rsidRPr="00AC5C76">
              <w:rPr>
                <w:rFonts w:cstheme="minorHAnsi"/>
                <w:b/>
              </w:rPr>
              <w:t xml:space="preserve">Training records up to date </w:t>
            </w:r>
            <w:r w:rsidRPr="00AC5C76">
              <w:rPr>
                <w:rFonts w:cstheme="minorHAnsi"/>
                <w:b/>
              </w:rPr>
              <w:sym w:font="Wingdings 2" w:char="F052"/>
            </w:r>
          </w:p>
        </w:tc>
        <w:tc>
          <w:tcPr>
            <w:tcW w:w="5022" w:type="dxa"/>
          </w:tcPr>
          <w:p w14:paraId="3FBF7BE0" w14:textId="4D9748C5" w:rsidR="00AC5C76" w:rsidRPr="00AC5C76" w:rsidRDefault="00AC5C76" w:rsidP="00AC5C76">
            <w:pPr>
              <w:jc w:val="center"/>
              <w:rPr>
                <w:rFonts w:cstheme="minorHAnsi"/>
                <w:b/>
              </w:rPr>
            </w:pPr>
            <w:r w:rsidRPr="00AC5C76">
              <w:rPr>
                <w:rFonts w:cstheme="minorHAnsi"/>
                <w:b/>
              </w:rPr>
              <w:t>Name &amp; Signature</w:t>
            </w:r>
          </w:p>
        </w:tc>
      </w:tr>
      <w:tr w:rsidR="00AC5C76" w14:paraId="7728D47C" w14:textId="77777777" w:rsidTr="00AC5C76">
        <w:trPr>
          <w:jc w:val="center"/>
        </w:trPr>
        <w:tc>
          <w:tcPr>
            <w:tcW w:w="1696" w:type="dxa"/>
          </w:tcPr>
          <w:p w14:paraId="7228ED19" w14:textId="77777777" w:rsidR="00AC5C76" w:rsidRDefault="00AC5C76" w:rsidP="00AC5C76">
            <w:pPr>
              <w:jc w:val="center"/>
              <w:rPr>
                <w:rFonts w:cstheme="minorHAnsi"/>
              </w:rPr>
            </w:pPr>
          </w:p>
          <w:p w14:paraId="2B7BEDE1" w14:textId="77777777" w:rsidR="00C237CD" w:rsidRDefault="00C237CD" w:rsidP="00AC5C76">
            <w:pPr>
              <w:jc w:val="center"/>
              <w:rPr>
                <w:rFonts w:cstheme="minorHAnsi"/>
              </w:rPr>
            </w:pPr>
          </w:p>
        </w:tc>
        <w:tc>
          <w:tcPr>
            <w:tcW w:w="2127" w:type="dxa"/>
          </w:tcPr>
          <w:p w14:paraId="4C61AC9A" w14:textId="77777777" w:rsidR="00AC5C76" w:rsidRDefault="00AC5C76" w:rsidP="00AC5C76">
            <w:pPr>
              <w:jc w:val="center"/>
              <w:rPr>
                <w:rFonts w:cstheme="minorHAnsi"/>
              </w:rPr>
            </w:pPr>
          </w:p>
        </w:tc>
        <w:tc>
          <w:tcPr>
            <w:tcW w:w="1984" w:type="dxa"/>
          </w:tcPr>
          <w:p w14:paraId="5A275DF2" w14:textId="77777777" w:rsidR="00AC5C76" w:rsidRDefault="00AC5C76" w:rsidP="00AC5C76">
            <w:pPr>
              <w:jc w:val="center"/>
              <w:rPr>
                <w:rFonts w:cstheme="minorHAnsi"/>
              </w:rPr>
            </w:pPr>
          </w:p>
        </w:tc>
        <w:tc>
          <w:tcPr>
            <w:tcW w:w="3119" w:type="dxa"/>
          </w:tcPr>
          <w:p w14:paraId="334BEA20" w14:textId="77777777" w:rsidR="00AC5C76" w:rsidRDefault="00AC5C76" w:rsidP="00AC5C76">
            <w:pPr>
              <w:jc w:val="center"/>
              <w:rPr>
                <w:rFonts w:cstheme="minorHAnsi"/>
              </w:rPr>
            </w:pPr>
          </w:p>
        </w:tc>
        <w:tc>
          <w:tcPr>
            <w:tcW w:w="5022" w:type="dxa"/>
          </w:tcPr>
          <w:p w14:paraId="0261A5F8" w14:textId="77777777" w:rsidR="00AC5C76" w:rsidRDefault="00AC5C76" w:rsidP="00AC5C76">
            <w:pPr>
              <w:jc w:val="center"/>
              <w:rPr>
                <w:rFonts w:cstheme="minorHAnsi"/>
              </w:rPr>
            </w:pPr>
          </w:p>
        </w:tc>
      </w:tr>
      <w:tr w:rsidR="00C237CD" w14:paraId="433CC2FB" w14:textId="77777777" w:rsidTr="00C237CD">
        <w:tblPrEx>
          <w:jc w:val="left"/>
        </w:tblPrEx>
        <w:tc>
          <w:tcPr>
            <w:tcW w:w="1696" w:type="dxa"/>
          </w:tcPr>
          <w:p w14:paraId="71238CE8" w14:textId="77777777" w:rsidR="00C237CD" w:rsidRDefault="00C237CD" w:rsidP="008D2592">
            <w:pPr>
              <w:jc w:val="center"/>
              <w:rPr>
                <w:rFonts w:cstheme="minorHAnsi"/>
              </w:rPr>
            </w:pPr>
          </w:p>
          <w:p w14:paraId="7BE18A14" w14:textId="77777777" w:rsidR="00C237CD" w:rsidRDefault="00C237CD" w:rsidP="008D2592">
            <w:pPr>
              <w:jc w:val="center"/>
              <w:rPr>
                <w:rFonts w:cstheme="minorHAnsi"/>
              </w:rPr>
            </w:pPr>
          </w:p>
        </w:tc>
        <w:tc>
          <w:tcPr>
            <w:tcW w:w="2127" w:type="dxa"/>
          </w:tcPr>
          <w:p w14:paraId="167B0D64" w14:textId="77777777" w:rsidR="00C237CD" w:rsidRDefault="00C237CD" w:rsidP="008D2592">
            <w:pPr>
              <w:jc w:val="center"/>
              <w:rPr>
                <w:rFonts w:cstheme="minorHAnsi"/>
              </w:rPr>
            </w:pPr>
          </w:p>
        </w:tc>
        <w:tc>
          <w:tcPr>
            <w:tcW w:w="1984" w:type="dxa"/>
          </w:tcPr>
          <w:p w14:paraId="09BD6D01" w14:textId="77777777" w:rsidR="00C237CD" w:rsidRDefault="00C237CD" w:rsidP="008D2592">
            <w:pPr>
              <w:jc w:val="center"/>
              <w:rPr>
                <w:rFonts w:cstheme="minorHAnsi"/>
              </w:rPr>
            </w:pPr>
          </w:p>
        </w:tc>
        <w:tc>
          <w:tcPr>
            <w:tcW w:w="3119" w:type="dxa"/>
          </w:tcPr>
          <w:p w14:paraId="430B7144" w14:textId="77777777" w:rsidR="00C237CD" w:rsidRDefault="00C237CD" w:rsidP="008D2592">
            <w:pPr>
              <w:jc w:val="center"/>
              <w:rPr>
                <w:rFonts w:cstheme="minorHAnsi"/>
              </w:rPr>
            </w:pPr>
          </w:p>
        </w:tc>
        <w:tc>
          <w:tcPr>
            <w:tcW w:w="5022" w:type="dxa"/>
          </w:tcPr>
          <w:p w14:paraId="2905167F" w14:textId="77777777" w:rsidR="00C237CD" w:rsidRDefault="00C237CD" w:rsidP="008D2592">
            <w:pPr>
              <w:jc w:val="center"/>
              <w:rPr>
                <w:rFonts w:cstheme="minorHAnsi"/>
              </w:rPr>
            </w:pPr>
          </w:p>
        </w:tc>
      </w:tr>
      <w:tr w:rsidR="00C237CD" w14:paraId="355A49AC" w14:textId="77777777" w:rsidTr="00C237CD">
        <w:tblPrEx>
          <w:jc w:val="left"/>
        </w:tblPrEx>
        <w:tc>
          <w:tcPr>
            <w:tcW w:w="1696" w:type="dxa"/>
          </w:tcPr>
          <w:p w14:paraId="0D10DD8B" w14:textId="77777777" w:rsidR="00C237CD" w:rsidRDefault="00C237CD" w:rsidP="008D2592">
            <w:pPr>
              <w:jc w:val="center"/>
              <w:rPr>
                <w:rFonts w:cstheme="minorHAnsi"/>
              </w:rPr>
            </w:pPr>
          </w:p>
          <w:p w14:paraId="5B0FE67A" w14:textId="77777777" w:rsidR="00C237CD" w:rsidRDefault="00C237CD" w:rsidP="008D2592">
            <w:pPr>
              <w:jc w:val="center"/>
              <w:rPr>
                <w:rFonts w:cstheme="minorHAnsi"/>
              </w:rPr>
            </w:pPr>
          </w:p>
        </w:tc>
        <w:tc>
          <w:tcPr>
            <w:tcW w:w="2127" w:type="dxa"/>
          </w:tcPr>
          <w:p w14:paraId="0C09AD04" w14:textId="77777777" w:rsidR="00C237CD" w:rsidRDefault="00C237CD" w:rsidP="008D2592">
            <w:pPr>
              <w:jc w:val="center"/>
              <w:rPr>
                <w:rFonts w:cstheme="minorHAnsi"/>
              </w:rPr>
            </w:pPr>
          </w:p>
        </w:tc>
        <w:tc>
          <w:tcPr>
            <w:tcW w:w="1984" w:type="dxa"/>
          </w:tcPr>
          <w:p w14:paraId="6A3F2BFF" w14:textId="77777777" w:rsidR="00C237CD" w:rsidRDefault="00C237CD" w:rsidP="008D2592">
            <w:pPr>
              <w:jc w:val="center"/>
              <w:rPr>
                <w:rFonts w:cstheme="minorHAnsi"/>
              </w:rPr>
            </w:pPr>
          </w:p>
        </w:tc>
        <w:tc>
          <w:tcPr>
            <w:tcW w:w="3119" w:type="dxa"/>
          </w:tcPr>
          <w:p w14:paraId="1487C2A9" w14:textId="77777777" w:rsidR="00C237CD" w:rsidRDefault="00C237CD" w:rsidP="008D2592">
            <w:pPr>
              <w:jc w:val="center"/>
              <w:rPr>
                <w:rFonts w:cstheme="minorHAnsi"/>
              </w:rPr>
            </w:pPr>
          </w:p>
        </w:tc>
        <w:tc>
          <w:tcPr>
            <w:tcW w:w="5022" w:type="dxa"/>
          </w:tcPr>
          <w:p w14:paraId="37438BE3" w14:textId="77777777" w:rsidR="00C237CD" w:rsidRDefault="00C237CD" w:rsidP="008D2592">
            <w:pPr>
              <w:jc w:val="center"/>
              <w:rPr>
                <w:rFonts w:cstheme="minorHAnsi"/>
              </w:rPr>
            </w:pPr>
          </w:p>
        </w:tc>
      </w:tr>
      <w:tr w:rsidR="00C237CD" w14:paraId="7019ECF3" w14:textId="77777777" w:rsidTr="00C237CD">
        <w:tblPrEx>
          <w:jc w:val="left"/>
        </w:tblPrEx>
        <w:tc>
          <w:tcPr>
            <w:tcW w:w="1696" w:type="dxa"/>
          </w:tcPr>
          <w:p w14:paraId="63C92CE4" w14:textId="77777777" w:rsidR="00C237CD" w:rsidRDefault="00C237CD" w:rsidP="008D2592">
            <w:pPr>
              <w:jc w:val="center"/>
              <w:rPr>
                <w:rFonts w:cstheme="minorHAnsi"/>
              </w:rPr>
            </w:pPr>
          </w:p>
          <w:p w14:paraId="37CC05C3" w14:textId="77777777" w:rsidR="00C237CD" w:rsidRDefault="00C237CD" w:rsidP="008D2592">
            <w:pPr>
              <w:jc w:val="center"/>
              <w:rPr>
                <w:rFonts w:cstheme="minorHAnsi"/>
              </w:rPr>
            </w:pPr>
          </w:p>
        </w:tc>
        <w:tc>
          <w:tcPr>
            <w:tcW w:w="2127" w:type="dxa"/>
          </w:tcPr>
          <w:p w14:paraId="2905E900" w14:textId="77777777" w:rsidR="00C237CD" w:rsidRDefault="00C237CD" w:rsidP="008D2592">
            <w:pPr>
              <w:jc w:val="center"/>
              <w:rPr>
                <w:rFonts w:cstheme="minorHAnsi"/>
              </w:rPr>
            </w:pPr>
          </w:p>
        </w:tc>
        <w:tc>
          <w:tcPr>
            <w:tcW w:w="1984" w:type="dxa"/>
          </w:tcPr>
          <w:p w14:paraId="62C872B3" w14:textId="77777777" w:rsidR="00C237CD" w:rsidRDefault="00C237CD" w:rsidP="008D2592">
            <w:pPr>
              <w:jc w:val="center"/>
              <w:rPr>
                <w:rFonts w:cstheme="minorHAnsi"/>
              </w:rPr>
            </w:pPr>
          </w:p>
        </w:tc>
        <w:tc>
          <w:tcPr>
            <w:tcW w:w="3119" w:type="dxa"/>
          </w:tcPr>
          <w:p w14:paraId="3EE524BA" w14:textId="77777777" w:rsidR="00C237CD" w:rsidRDefault="00C237CD" w:rsidP="008D2592">
            <w:pPr>
              <w:jc w:val="center"/>
              <w:rPr>
                <w:rFonts w:cstheme="minorHAnsi"/>
              </w:rPr>
            </w:pPr>
          </w:p>
        </w:tc>
        <w:tc>
          <w:tcPr>
            <w:tcW w:w="5022" w:type="dxa"/>
          </w:tcPr>
          <w:p w14:paraId="77BEDC64" w14:textId="77777777" w:rsidR="00C237CD" w:rsidRDefault="00C237CD" w:rsidP="008D2592">
            <w:pPr>
              <w:jc w:val="center"/>
              <w:rPr>
                <w:rFonts w:cstheme="minorHAnsi"/>
              </w:rPr>
            </w:pPr>
          </w:p>
        </w:tc>
      </w:tr>
      <w:tr w:rsidR="00C237CD" w14:paraId="10454023" w14:textId="77777777" w:rsidTr="00C237CD">
        <w:tblPrEx>
          <w:jc w:val="left"/>
        </w:tblPrEx>
        <w:tc>
          <w:tcPr>
            <w:tcW w:w="1696" w:type="dxa"/>
          </w:tcPr>
          <w:p w14:paraId="2DA41399" w14:textId="77777777" w:rsidR="00C237CD" w:rsidRDefault="00C237CD" w:rsidP="008D2592">
            <w:pPr>
              <w:jc w:val="center"/>
              <w:rPr>
                <w:rFonts w:cstheme="minorHAnsi"/>
              </w:rPr>
            </w:pPr>
          </w:p>
          <w:p w14:paraId="0A90AF06" w14:textId="77777777" w:rsidR="00C237CD" w:rsidRDefault="00C237CD" w:rsidP="008D2592">
            <w:pPr>
              <w:jc w:val="center"/>
              <w:rPr>
                <w:rFonts w:cstheme="minorHAnsi"/>
              </w:rPr>
            </w:pPr>
          </w:p>
        </w:tc>
        <w:tc>
          <w:tcPr>
            <w:tcW w:w="2127" w:type="dxa"/>
          </w:tcPr>
          <w:p w14:paraId="6B9735DF" w14:textId="77777777" w:rsidR="00C237CD" w:rsidRDefault="00C237CD" w:rsidP="008D2592">
            <w:pPr>
              <w:jc w:val="center"/>
              <w:rPr>
                <w:rFonts w:cstheme="minorHAnsi"/>
              </w:rPr>
            </w:pPr>
          </w:p>
        </w:tc>
        <w:tc>
          <w:tcPr>
            <w:tcW w:w="1984" w:type="dxa"/>
          </w:tcPr>
          <w:p w14:paraId="22FA8ACC" w14:textId="77777777" w:rsidR="00C237CD" w:rsidRDefault="00C237CD" w:rsidP="008D2592">
            <w:pPr>
              <w:jc w:val="center"/>
              <w:rPr>
                <w:rFonts w:cstheme="minorHAnsi"/>
              </w:rPr>
            </w:pPr>
          </w:p>
        </w:tc>
        <w:tc>
          <w:tcPr>
            <w:tcW w:w="3119" w:type="dxa"/>
          </w:tcPr>
          <w:p w14:paraId="00AB8569" w14:textId="77777777" w:rsidR="00C237CD" w:rsidRDefault="00C237CD" w:rsidP="008D2592">
            <w:pPr>
              <w:jc w:val="center"/>
              <w:rPr>
                <w:rFonts w:cstheme="minorHAnsi"/>
              </w:rPr>
            </w:pPr>
          </w:p>
        </w:tc>
        <w:tc>
          <w:tcPr>
            <w:tcW w:w="5022" w:type="dxa"/>
          </w:tcPr>
          <w:p w14:paraId="4F29C3B1" w14:textId="77777777" w:rsidR="00C237CD" w:rsidRDefault="00C237CD" w:rsidP="008D2592">
            <w:pPr>
              <w:jc w:val="center"/>
              <w:rPr>
                <w:rFonts w:cstheme="minorHAnsi"/>
              </w:rPr>
            </w:pPr>
          </w:p>
        </w:tc>
      </w:tr>
      <w:tr w:rsidR="00C237CD" w14:paraId="2061B5C4" w14:textId="77777777" w:rsidTr="00C237CD">
        <w:tblPrEx>
          <w:jc w:val="left"/>
        </w:tblPrEx>
        <w:tc>
          <w:tcPr>
            <w:tcW w:w="1696" w:type="dxa"/>
          </w:tcPr>
          <w:p w14:paraId="4BBA2DB2" w14:textId="77777777" w:rsidR="00C237CD" w:rsidRDefault="00C237CD" w:rsidP="008D2592">
            <w:pPr>
              <w:jc w:val="center"/>
              <w:rPr>
                <w:rFonts w:cstheme="minorHAnsi"/>
              </w:rPr>
            </w:pPr>
          </w:p>
          <w:p w14:paraId="4077DB3C" w14:textId="77777777" w:rsidR="00C237CD" w:rsidRDefault="00C237CD" w:rsidP="008D2592">
            <w:pPr>
              <w:jc w:val="center"/>
              <w:rPr>
                <w:rFonts w:cstheme="minorHAnsi"/>
              </w:rPr>
            </w:pPr>
          </w:p>
        </w:tc>
        <w:tc>
          <w:tcPr>
            <w:tcW w:w="2127" w:type="dxa"/>
          </w:tcPr>
          <w:p w14:paraId="512250E8" w14:textId="77777777" w:rsidR="00C237CD" w:rsidRDefault="00C237CD" w:rsidP="008D2592">
            <w:pPr>
              <w:jc w:val="center"/>
              <w:rPr>
                <w:rFonts w:cstheme="minorHAnsi"/>
              </w:rPr>
            </w:pPr>
          </w:p>
        </w:tc>
        <w:tc>
          <w:tcPr>
            <w:tcW w:w="1984" w:type="dxa"/>
          </w:tcPr>
          <w:p w14:paraId="2C86B265" w14:textId="77777777" w:rsidR="00C237CD" w:rsidRDefault="00C237CD" w:rsidP="008D2592">
            <w:pPr>
              <w:jc w:val="center"/>
              <w:rPr>
                <w:rFonts w:cstheme="minorHAnsi"/>
              </w:rPr>
            </w:pPr>
          </w:p>
        </w:tc>
        <w:tc>
          <w:tcPr>
            <w:tcW w:w="3119" w:type="dxa"/>
          </w:tcPr>
          <w:p w14:paraId="46768590" w14:textId="77777777" w:rsidR="00C237CD" w:rsidRDefault="00C237CD" w:rsidP="008D2592">
            <w:pPr>
              <w:jc w:val="center"/>
              <w:rPr>
                <w:rFonts w:cstheme="minorHAnsi"/>
              </w:rPr>
            </w:pPr>
          </w:p>
        </w:tc>
        <w:tc>
          <w:tcPr>
            <w:tcW w:w="5022" w:type="dxa"/>
          </w:tcPr>
          <w:p w14:paraId="4BEEB9FB" w14:textId="77777777" w:rsidR="00C237CD" w:rsidRDefault="00C237CD" w:rsidP="008D2592">
            <w:pPr>
              <w:jc w:val="center"/>
              <w:rPr>
                <w:rFonts w:cstheme="minorHAnsi"/>
              </w:rPr>
            </w:pPr>
          </w:p>
        </w:tc>
      </w:tr>
      <w:tr w:rsidR="00C237CD" w14:paraId="3CFEF3E7" w14:textId="77777777" w:rsidTr="00C237CD">
        <w:tblPrEx>
          <w:jc w:val="left"/>
        </w:tblPrEx>
        <w:tc>
          <w:tcPr>
            <w:tcW w:w="1696" w:type="dxa"/>
          </w:tcPr>
          <w:p w14:paraId="5F86E30A" w14:textId="77777777" w:rsidR="00C237CD" w:rsidRDefault="00C237CD" w:rsidP="008D2592">
            <w:pPr>
              <w:jc w:val="center"/>
              <w:rPr>
                <w:rFonts w:cstheme="minorHAnsi"/>
              </w:rPr>
            </w:pPr>
          </w:p>
          <w:p w14:paraId="54C0D15F" w14:textId="77777777" w:rsidR="00C237CD" w:rsidRDefault="00C237CD" w:rsidP="008D2592">
            <w:pPr>
              <w:jc w:val="center"/>
              <w:rPr>
                <w:rFonts w:cstheme="minorHAnsi"/>
              </w:rPr>
            </w:pPr>
          </w:p>
        </w:tc>
        <w:tc>
          <w:tcPr>
            <w:tcW w:w="2127" w:type="dxa"/>
          </w:tcPr>
          <w:p w14:paraId="042D0215" w14:textId="77777777" w:rsidR="00C237CD" w:rsidRDefault="00C237CD" w:rsidP="008D2592">
            <w:pPr>
              <w:jc w:val="center"/>
              <w:rPr>
                <w:rFonts w:cstheme="minorHAnsi"/>
              </w:rPr>
            </w:pPr>
          </w:p>
        </w:tc>
        <w:tc>
          <w:tcPr>
            <w:tcW w:w="1984" w:type="dxa"/>
          </w:tcPr>
          <w:p w14:paraId="4DB58791" w14:textId="77777777" w:rsidR="00C237CD" w:rsidRDefault="00C237CD" w:rsidP="008D2592">
            <w:pPr>
              <w:jc w:val="center"/>
              <w:rPr>
                <w:rFonts w:cstheme="minorHAnsi"/>
              </w:rPr>
            </w:pPr>
          </w:p>
        </w:tc>
        <w:tc>
          <w:tcPr>
            <w:tcW w:w="3119" w:type="dxa"/>
          </w:tcPr>
          <w:p w14:paraId="481E9865" w14:textId="77777777" w:rsidR="00C237CD" w:rsidRDefault="00C237CD" w:rsidP="008D2592">
            <w:pPr>
              <w:jc w:val="center"/>
              <w:rPr>
                <w:rFonts w:cstheme="minorHAnsi"/>
              </w:rPr>
            </w:pPr>
          </w:p>
        </w:tc>
        <w:tc>
          <w:tcPr>
            <w:tcW w:w="5022" w:type="dxa"/>
          </w:tcPr>
          <w:p w14:paraId="58C948E9" w14:textId="77777777" w:rsidR="00C237CD" w:rsidRDefault="00C237CD" w:rsidP="008D2592">
            <w:pPr>
              <w:jc w:val="center"/>
              <w:rPr>
                <w:rFonts w:cstheme="minorHAnsi"/>
              </w:rPr>
            </w:pPr>
          </w:p>
        </w:tc>
      </w:tr>
      <w:tr w:rsidR="00C237CD" w14:paraId="2A35C6E9" w14:textId="77777777" w:rsidTr="00C237CD">
        <w:tblPrEx>
          <w:jc w:val="left"/>
        </w:tblPrEx>
        <w:tc>
          <w:tcPr>
            <w:tcW w:w="1696" w:type="dxa"/>
          </w:tcPr>
          <w:p w14:paraId="1BDFB5EB" w14:textId="77777777" w:rsidR="00C237CD" w:rsidRDefault="00C237CD" w:rsidP="008D2592">
            <w:pPr>
              <w:jc w:val="center"/>
              <w:rPr>
                <w:rFonts w:cstheme="minorHAnsi"/>
              </w:rPr>
            </w:pPr>
          </w:p>
          <w:p w14:paraId="7052B968" w14:textId="77777777" w:rsidR="00C237CD" w:rsidRDefault="00C237CD" w:rsidP="008D2592">
            <w:pPr>
              <w:jc w:val="center"/>
              <w:rPr>
                <w:rFonts w:cstheme="minorHAnsi"/>
              </w:rPr>
            </w:pPr>
          </w:p>
        </w:tc>
        <w:tc>
          <w:tcPr>
            <w:tcW w:w="2127" w:type="dxa"/>
          </w:tcPr>
          <w:p w14:paraId="309FBE19" w14:textId="77777777" w:rsidR="00C237CD" w:rsidRDefault="00C237CD" w:rsidP="008D2592">
            <w:pPr>
              <w:jc w:val="center"/>
              <w:rPr>
                <w:rFonts w:cstheme="minorHAnsi"/>
              </w:rPr>
            </w:pPr>
          </w:p>
        </w:tc>
        <w:tc>
          <w:tcPr>
            <w:tcW w:w="1984" w:type="dxa"/>
          </w:tcPr>
          <w:p w14:paraId="7B4C8D89" w14:textId="77777777" w:rsidR="00C237CD" w:rsidRDefault="00C237CD" w:rsidP="008D2592">
            <w:pPr>
              <w:jc w:val="center"/>
              <w:rPr>
                <w:rFonts w:cstheme="minorHAnsi"/>
              </w:rPr>
            </w:pPr>
          </w:p>
        </w:tc>
        <w:tc>
          <w:tcPr>
            <w:tcW w:w="3119" w:type="dxa"/>
          </w:tcPr>
          <w:p w14:paraId="42DEB369" w14:textId="77777777" w:rsidR="00C237CD" w:rsidRDefault="00C237CD" w:rsidP="008D2592">
            <w:pPr>
              <w:jc w:val="center"/>
              <w:rPr>
                <w:rFonts w:cstheme="minorHAnsi"/>
              </w:rPr>
            </w:pPr>
          </w:p>
        </w:tc>
        <w:tc>
          <w:tcPr>
            <w:tcW w:w="5022" w:type="dxa"/>
          </w:tcPr>
          <w:p w14:paraId="749599AF" w14:textId="77777777" w:rsidR="00C237CD" w:rsidRDefault="00C237CD" w:rsidP="008D2592">
            <w:pPr>
              <w:jc w:val="center"/>
              <w:rPr>
                <w:rFonts w:cstheme="minorHAnsi"/>
              </w:rPr>
            </w:pPr>
          </w:p>
        </w:tc>
      </w:tr>
      <w:tr w:rsidR="00C237CD" w14:paraId="44368281" w14:textId="77777777" w:rsidTr="00C237CD">
        <w:tblPrEx>
          <w:jc w:val="left"/>
        </w:tblPrEx>
        <w:tc>
          <w:tcPr>
            <w:tcW w:w="1696" w:type="dxa"/>
          </w:tcPr>
          <w:p w14:paraId="6C1CA7B1" w14:textId="77777777" w:rsidR="00C237CD" w:rsidRDefault="00C237CD" w:rsidP="008D2592">
            <w:pPr>
              <w:jc w:val="center"/>
              <w:rPr>
                <w:rFonts w:cstheme="minorHAnsi"/>
              </w:rPr>
            </w:pPr>
          </w:p>
          <w:p w14:paraId="225A2358" w14:textId="77777777" w:rsidR="00C237CD" w:rsidRDefault="00C237CD" w:rsidP="008D2592">
            <w:pPr>
              <w:jc w:val="center"/>
              <w:rPr>
                <w:rFonts w:cstheme="minorHAnsi"/>
              </w:rPr>
            </w:pPr>
          </w:p>
        </w:tc>
        <w:tc>
          <w:tcPr>
            <w:tcW w:w="2127" w:type="dxa"/>
          </w:tcPr>
          <w:p w14:paraId="770AAC20" w14:textId="77777777" w:rsidR="00C237CD" w:rsidRDefault="00C237CD" w:rsidP="008D2592">
            <w:pPr>
              <w:jc w:val="center"/>
              <w:rPr>
                <w:rFonts w:cstheme="minorHAnsi"/>
              </w:rPr>
            </w:pPr>
          </w:p>
        </w:tc>
        <w:tc>
          <w:tcPr>
            <w:tcW w:w="1984" w:type="dxa"/>
          </w:tcPr>
          <w:p w14:paraId="6F7A3A90" w14:textId="77777777" w:rsidR="00C237CD" w:rsidRDefault="00C237CD" w:rsidP="008D2592">
            <w:pPr>
              <w:jc w:val="center"/>
              <w:rPr>
                <w:rFonts w:cstheme="minorHAnsi"/>
              </w:rPr>
            </w:pPr>
          </w:p>
        </w:tc>
        <w:tc>
          <w:tcPr>
            <w:tcW w:w="3119" w:type="dxa"/>
          </w:tcPr>
          <w:p w14:paraId="3F2598BA" w14:textId="77777777" w:rsidR="00C237CD" w:rsidRDefault="00C237CD" w:rsidP="008D2592">
            <w:pPr>
              <w:jc w:val="center"/>
              <w:rPr>
                <w:rFonts w:cstheme="minorHAnsi"/>
              </w:rPr>
            </w:pPr>
          </w:p>
        </w:tc>
        <w:tc>
          <w:tcPr>
            <w:tcW w:w="5022" w:type="dxa"/>
          </w:tcPr>
          <w:p w14:paraId="2060FF80" w14:textId="77777777" w:rsidR="00C237CD" w:rsidRDefault="00C237CD" w:rsidP="008D2592">
            <w:pPr>
              <w:jc w:val="center"/>
              <w:rPr>
                <w:rFonts w:cstheme="minorHAnsi"/>
              </w:rPr>
            </w:pPr>
          </w:p>
        </w:tc>
      </w:tr>
      <w:tr w:rsidR="00C237CD" w14:paraId="1F6FD153" w14:textId="77777777" w:rsidTr="00C237CD">
        <w:tblPrEx>
          <w:jc w:val="left"/>
        </w:tblPrEx>
        <w:tc>
          <w:tcPr>
            <w:tcW w:w="1696" w:type="dxa"/>
          </w:tcPr>
          <w:p w14:paraId="7A3960C2" w14:textId="77777777" w:rsidR="00C237CD" w:rsidRDefault="00C237CD" w:rsidP="008D2592">
            <w:pPr>
              <w:jc w:val="center"/>
              <w:rPr>
                <w:rFonts w:cstheme="minorHAnsi"/>
              </w:rPr>
            </w:pPr>
          </w:p>
          <w:p w14:paraId="0641E0C6" w14:textId="77777777" w:rsidR="00C237CD" w:rsidRDefault="00C237CD" w:rsidP="008D2592">
            <w:pPr>
              <w:jc w:val="center"/>
              <w:rPr>
                <w:rFonts w:cstheme="minorHAnsi"/>
              </w:rPr>
            </w:pPr>
          </w:p>
        </w:tc>
        <w:tc>
          <w:tcPr>
            <w:tcW w:w="2127" w:type="dxa"/>
          </w:tcPr>
          <w:p w14:paraId="2858CDCB" w14:textId="77777777" w:rsidR="00C237CD" w:rsidRDefault="00C237CD" w:rsidP="008D2592">
            <w:pPr>
              <w:jc w:val="center"/>
              <w:rPr>
                <w:rFonts w:cstheme="minorHAnsi"/>
              </w:rPr>
            </w:pPr>
          </w:p>
        </w:tc>
        <w:tc>
          <w:tcPr>
            <w:tcW w:w="1984" w:type="dxa"/>
          </w:tcPr>
          <w:p w14:paraId="71DBB19F" w14:textId="77777777" w:rsidR="00C237CD" w:rsidRDefault="00C237CD" w:rsidP="008D2592">
            <w:pPr>
              <w:jc w:val="center"/>
              <w:rPr>
                <w:rFonts w:cstheme="minorHAnsi"/>
              </w:rPr>
            </w:pPr>
          </w:p>
        </w:tc>
        <w:tc>
          <w:tcPr>
            <w:tcW w:w="3119" w:type="dxa"/>
          </w:tcPr>
          <w:p w14:paraId="143A088A" w14:textId="77777777" w:rsidR="00C237CD" w:rsidRDefault="00C237CD" w:rsidP="008D2592">
            <w:pPr>
              <w:jc w:val="center"/>
              <w:rPr>
                <w:rFonts w:cstheme="minorHAnsi"/>
              </w:rPr>
            </w:pPr>
          </w:p>
        </w:tc>
        <w:tc>
          <w:tcPr>
            <w:tcW w:w="5022" w:type="dxa"/>
          </w:tcPr>
          <w:p w14:paraId="11665FA4" w14:textId="77777777" w:rsidR="00C237CD" w:rsidRDefault="00C237CD" w:rsidP="008D2592">
            <w:pPr>
              <w:jc w:val="center"/>
              <w:rPr>
                <w:rFonts w:cstheme="minorHAnsi"/>
              </w:rPr>
            </w:pPr>
          </w:p>
        </w:tc>
      </w:tr>
      <w:tr w:rsidR="00C237CD" w14:paraId="23669819" w14:textId="77777777" w:rsidTr="00C237CD">
        <w:tblPrEx>
          <w:jc w:val="left"/>
        </w:tblPrEx>
        <w:tc>
          <w:tcPr>
            <w:tcW w:w="1696" w:type="dxa"/>
          </w:tcPr>
          <w:p w14:paraId="1FBE2037" w14:textId="77777777" w:rsidR="00C237CD" w:rsidRDefault="00C237CD" w:rsidP="008D2592">
            <w:pPr>
              <w:jc w:val="center"/>
              <w:rPr>
                <w:rFonts w:cstheme="minorHAnsi"/>
              </w:rPr>
            </w:pPr>
          </w:p>
          <w:p w14:paraId="5BE6A742" w14:textId="77777777" w:rsidR="00C237CD" w:rsidRDefault="00C237CD" w:rsidP="008D2592">
            <w:pPr>
              <w:jc w:val="center"/>
              <w:rPr>
                <w:rFonts w:cstheme="minorHAnsi"/>
              </w:rPr>
            </w:pPr>
          </w:p>
        </w:tc>
        <w:tc>
          <w:tcPr>
            <w:tcW w:w="2127" w:type="dxa"/>
          </w:tcPr>
          <w:p w14:paraId="3AAB818B" w14:textId="77777777" w:rsidR="00C237CD" w:rsidRDefault="00C237CD" w:rsidP="008D2592">
            <w:pPr>
              <w:jc w:val="center"/>
              <w:rPr>
                <w:rFonts w:cstheme="minorHAnsi"/>
              </w:rPr>
            </w:pPr>
          </w:p>
        </w:tc>
        <w:tc>
          <w:tcPr>
            <w:tcW w:w="1984" w:type="dxa"/>
          </w:tcPr>
          <w:p w14:paraId="609580EB" w14:textId="77777777" w:rsidR="00C237CD" w:rsidRDefault="00C237CD" w:rsidP="008D2592">
            <w:pPr>
              <w:jc w:val="center"/>
              <w:rPr>
                <w:rFonts w:cstheme="minorHAnsi"/>
              </w:rPr>
            </w:pPr>
          </w:p>
        </w:tc>
        <w:tc>
          <w:tcPr>
            <w:tcW w:w="3119" w:type="dxa"/>
          </w:tcPr>
          <w:p w14:paraId="627FA5E3" w14:textId="77777777" w:rsidR="00C237CD" w:rsidRDefault="00C237CD" w:rsidP="008D2592">
            <w:pPr>
              <w:jc w:val="center"/>
              <w:rPr>
                <w:rFonts w:cstheme="minorHAnsi"/>
              </w:rPr>
            </w:pPr>
          </w:p>
        </w:tc>
        <w:tc>
          <w:tcPr>
            <w:tcW w:w="5022" w:type="dxa"/>
          </w:tcPr>
          <w:p w14:paraId="560BF298" w14:textId="77777777" w:rsidR="00C237CD" w:rsidRDefault="00C237CD" w:rsidP="008D2592">
            <w:pPr>
              <w:jc w:val="center"/>
              <w:rPr>
                <w:rFonts w:cstheme="minorHAnsi"/>
              </w:rPr>
            </w:pPr>
          </w:p>
        </w:tc>
      </w:tr>
      <w:tr w:rsidR="00C237CD" w14:paraId="596ABF54" w14:textId="77777777" w:rsidTr="00C237CD">
        <w:tblPrEx>
          <w:jc w:val="left"/>
        </w:tblPrEx>
        <w:tc>
          <w:tcPr>
            <w:tcW w:w="1696" w:type="dxa"/>
          </w:tcPr>
          <w:p w14:paraId="31E5B99F" w14:textId="77777777" w:rsidR="00C237CD" w:rsidRDefault="00C237CD" w:rsidP="008D2592">
            <w:pPr>
              <w:jc w:val="center"/>
              <w:rPr>
                <w:rFonts w:cstheme="minorHAnsi"/>
              </w:rPr>
            </w:pPr>
          </w:p>
          <w:p w14:paraId="550EC7A0" w14:textId="77777777" w:rsidR="00C237CD" w:rsidRDefault="00C237CD" w:rsidP="008D2592">
            <w:pPr>
              <w:jc w:val="center"/>
              <w:rPr>
                <w:rFonts w:cstheme="minorHAnsi"/>
              </w:rPr>
            </w:pPr>
          </w:p>
        </w:tc>
        <w:tc>
          <w:tcPr>
            <w:tcW w:w="2127" w:type="dxa"/>
          </w:tcPr>
          <w:p w14:paraId="330D2E2D" w14:textId="77777777" w:rsidR="00C237CD" w:rsidRDefault="00C237CD" w:rsidP="008D2592">
            <w:pPr>
              <w:jc w:val="center"/>
              <w:rPr>
                <w:rFonts w:cstheme="minorHAnsi"/>
              </w:rPr>
            </w:pPr>
          </w:p>
        </w:tc>
        <w:tc>
          <w:tcPr>
            <w:tcW w:w="1984" w:type="dxa"/>
          </w:tcPr>
          <w:p w14:paraId="1BB14127" w14:textId="77777777" w:rsidR="00C237CD" w:rsidRDefault="00C237CD" w:rsidP="008D2592">
            <w:pPr>
              <w:jc w:val="center"/>
              <w:rPr>
                <w:rFonts w:cstheme="minorHAnsi"/>
              </w:rPr>
            </w:pPr>
          </w:p>
        </w:tc>
        <w:tc>
          <w:tcPr>
            <w:tcW w:w="3119" w:type="dxa"/>
          </w:tcPr>
          <w:p w14:paraId="7A1D2F9C" w14:textId="77777777" w:rsidR="00C237CD" w:rsidRDefault="00C237CD" w:rsidP="008D2592">
            <w:pPr>
              <w:jc w:val="center"/>
              <w:rPr>
                <w:rFonts w:cstheme="minorHAnsi"/>
              </w:rPr>
            </w:pPr>
          </w:p>
        </w:tc>
        <w:tc>
          <w:tcPr>
            <w:tcW w:w="5022" w:type="dxa"/>
          </w:tcPr>
          <w:p w14:paraId="4CB86796" w14:textId="77777777" w:rsidR="00C237CD" w:rsidRDefault="00C237CD" w:rsidP="008D2592">
            <w:pPr>
              <w:jc w:val="center"/>
              <w:rPr>
                <w:rFonts w:cstheme="minorHAnsi"/>
              </w:rPr>
            </w:pPr>
          </w:p>
        </w:tc>
      </w:tr>
      <w:tr w:rsidR="00C237CD" w14:paraId="6EDDF1BF" w14:textId="77777777" w:rsidTr="00C237CD">
        <w:tblPrEx>
          <w:jc w:val="left"/>
        </w:tblPrEx>
        <w:tc>
          <w:tcPr>
            <w:tcW w:w="1696" w:type="dxa"/>
          </w:tcPr>
          <w:p w14:paraId="6F3AF18C" w14:textId="77777777" w:rsidR="00C237CD" w:rsidRDefault="00C237CD" w:rsidP="008D2592">
            <w:pPr>
              <w:jc w:val="center"/>
              <w:rPr>
                <w:rFonts w:cstheme="minorHAnsi"/>
              </w:rPr>
            </w:pPr>
          </w:p>
          <w:p w14:paraId="4351879D" w14:textId="77777777" w:rsidR="00C237CD" w:rsidRDefault="00C237CD" w:rsidP="008D2592">
            <w:pPr>
              <w:jc w:val="center"/>
              <w:rPr>
                <w:rFonts w:cstheme="minorHAnsi"/>
              </w:rPr>
            </w:pPr>
          </w:p>
        </w:tc>
        <w:tc>
          <w:tcPr>
            <w:tcW w:w="2127" w:type="dxa"/>
          </w:tcPr>
          <w:p w14:paraId="29CC6056" w14:textId="77777777" w:rsidR="00C237CD" w:rsidRDefault="00C237CD" w:rsidP="008D2592">
            <w:pPr>
              <w:jc w:val="center"/>
              <w:rPr>
                <w:rFonts w:cstheme="minorHAnsi"/>
              </w:rPr>
            </w:pPr>
          </w:p>
        </w:tc>
        <w:tc>
          <w:tcPr>
            <w:tcW w:w="1984" w:type="dxa"/>
          </w:tcPr>
          <w:p w14:paraId="209895F7" w14:textId="77777777" w:rsidR="00C237CD" w:rsidRDefault="00C237CD" w:rsidP="008D2592">
            <w:pPr>
              <w:jc w:val="center"/>
              <w:rPr>
                <w:rFonts w:cstheme="minorHAnsi"/>
              </w:rPr>
            </w:pPr>
          </w:p>
        </w:tc>
        <w:tc>
          <w:tcPr>
            <w:tcW w:w="3119" w:type="dxa"/>
          </w:tcPr>
          <w:p w14:paraId="18BDEC97" w14:textId="77777777" w:rsidR="00C237CD" w:rsidRDefault="00C237CD" w:rsidP="008D2592">
            <w:pPr>
              <w:jc w:val="center"/>
              <w:rPr>
                <w:rFonts w:cstheme="minorHAnsi"/>
              </w:rPr>
            </w:pPr>
          </w:p>
        </w:tc>
        <w:tc>
          <w:tcPr>
            <w:tcW w:w="5022" w:type="dxa"/>
          </w:tcPr>
          <w:p w14:paraId="492A17C0" w14:textId="77777777" w:rsidR="00C237CD" w:rsidRDefault="00C237CD" w:rsidP="008D2592">
            <w:pPr>
              <w:jc w:val="center"/>
              <w:rPr>
                <w:rFonts w:cstheme="minorHAnsi"/>
              </w:rPr>
            </w:pPr>
          </w:p>
        </w:tc>
      </w:tr>
    </w:tbl>
    <w:p w14:paraId="36F60BD8" w14:textId="77777777" w:rsidR="00AC5C76" w:rsidRPr="00E73433" w:rsidRDefault="00AC5C76" w:rsidP="00E73433">
      <w:pPr>
        <w:jc w:val="both"/>
        <w:rPr>
          <w:rFonts w:cstheme="minorHAnsi"/>
        </w:rPr>
      </w:pPr>
    </w:p>
    <w:sectPr w:rsidR="00AC5C76" w:rsidRPr="00E73433" w:rsidSect="00E81A4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8137" w14:textId="77777777" w:rsidR="002D0603" w:rsidRDefault="002D0603" w:rsidP="00FC2D36">
      <w:pPr>
        <w:spacing w:after="0" w:line="240" w:lineRule="auto"/>
      </w:pPr>
      <w:r>
        <w:separator/>
      </w:r>
    </w:p>
  </w:endnote>
  <w:endnote w:type="continuationSeparator" w:id="0">
    <w:p w14:paraId="41A0814A" w14:textId="77777777" w:rsidR="002D0603" w:rsidRDefault="002D0603" w:rsidP="00FC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16251"/>
      <w:docPartObj>
        <w:docPartGallery w:val="Page Numbers (Bottom of Page)"/>
        <w:docPartUnique/>
      </w:docPartObj>
    </w:sdtPr>
    <w:sdtEndPr>
      <w:rPr>
        <w:noProof/>
      </w:rPr>
    </w:sdtEndPr>
    <w:sdtContent>
      <w:p w14:paraId="0CA74DE7" w14:textId="7C03E478" w:rsidR="00C53815" w:rsidRDefault="00C53815">
        <w:pPr>
          <w:pStyle w:val="Footer"/>
          <w:jc w:val="right"/>
        </w:pPr>
        <w:r>
          <w:fldChar w:fldCharType="begin"/>
        </w:r>
        <w:r>
          <w:instrText xml:space="preserve"> PAGE   \* MERGEFORMAT </w:instrText>
        </w:r>
        <w:r>
          <w:fldChar w:fldCharType="separate"/>
        </w:r>
        <w:r w:rsidR="00264604">
          <w:rPr>
            <w:noProof/>
          </w:rPr>
          <w:t>2</w:t>
        </w:r>
        <w:r>
          <w:rPr>
            <w:noProof/>
          </w:rPr>
          <w:fldChar w:fldCharType="end"/>
        </w:r>
      </w:p>
    </w:sdtContent>
  </w:sdt>
  <w:p w14:paraId="0CA74DE8" w14:textId="77777777" w:rsidR="00C53815" w:rsidRPr="00565AEF" w:rsidRDefault="00C5381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DE50" w14:textId="77777777" w:rsidR="002D0603" w:rsidRDefault="002D0603" w:rsidP="00FC2D36">
      <w:pPr>
        <w:spacing w:after="0" w:line="240" w:lineRule="auto"/>
      </w:pPr>
      <w:r>
        <w:separator/>
      </w:r>
    </w:p>
  </w:footnote>
  <w:footnote w:type="continuationSeparator" w:id="0">
    <w:p w14:paraId="6968FC0C" w14:textId="77777777" w:rsidR="002D0603" w:rsidRDefault="002D0603" w:rsidP="00FC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DE5" w14:textId="75211BC6" w:rsidR="00C53815" w:rsidRPr="00C53815" w:rsidRDefault="00C53815" w:rsidP="00C53815">
    <w:pPr>
      <w:pStyle w:val="Header"/>
      <w:jc w:val="right"/>
      <w:rPr>
        <w:b/>
      </w:rPr>
    </w:pPr>
    <w:r w:rsidRPr="00C53815">
      <w:rPr>
        <w:b/>
      </w:rPr>
      <w:t>St Bede’s Catholic School &amp; Sixth Form College</w:t>
    </w:r>
  </w:p>
  <w:p w14:paraId="77B1A558" w14:textId="22903CF9" w:rsidR="00C53815" w:rsidRPr="00C53815" w:rsidRDefault="00C53815" w:rsidP="00C53815">
    <w:pPr>
      <w:pStyle w:val="Header"/>
      <w:pBdr>
        <w:bottom w:val="single" w:sz="12" w:space="1" w:color="auto"/>
      </w:pBdr>
      <w:jc w:val="right"/>
      <w:rPr>
        <w:b/>
      </w:rPr>
    </w:pPr>
    <w:r w:rsidRPr="00C53815">
      <w:rPr>
        <w:b/>
      </w:rPr>
      <w:t>A</w:t>
    </w:r>
    <w:r w:rsidR="00EB17EB">
      <w:rPr>
        <w:b/>
      </w:rPr>
      <w:t>utomated external defibrillators (AEDs)</w:t>
    </w:r>
    <w:r w:rsidRPr="00C53815">
      <w:rPr>
        <w:b/>
      </w:rPr>
      <w:t xml:space="preserve"> Policy</w:t>
    </w:r>
  </w:p>
  <w:p w14:paraId="0CA74DE6" w14:textId="77777777" w:rsidR="00C53815" w:rsidRDefault="00C5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752"/>
    <w:multiLevelType w:val="hybridMultilevel"/>
    <w:tmpl w:val="DE6A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4BAE"/>
    <w:multiLevelType w:val="hybridMultilevel"/>
    <w:tmpl w:val="3FB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7F82"/>
    <w:multiLevelType w:val="hybridMultilevel"/>
    <w:tmpl w:val="E81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1121"/>
    <w:multiLevelType w:val="hybridMultilevel"/>
    <w:tmpl w:val="BDA28844"/>
    <w:lvl w:ilvl="0" w:tplc="08090001">
      <w:start w:val="1"/>
      <w:numFmt w:val="bullet"/>
      <w:lvlText w:val=""/>
      <w:lvlJc w:val="left"/>
      <w:pPr>
        <w:ind w:left="720" w:hanging="360"/>
      </w:pPr>
      <w:rPr>
        <w:rFonts w:ascii="Symbol" w:hAnsi="Symbol" w:hint="default"/>
      </w:rPr>
    </w:lvl>
    <w:lvl w:ilvl="1" w:tplc="13C4905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E4C4E"/>
    <w:multiLevelType w:val="hybridMultilevel"/>
    <w:tmpl w:val="066CC6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1689"/>
    <w:multiLevelType w:val="hybridMultilevel"/>
    <w:tmpl w:val="7A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1526D"/>
    <w:multiLevelType w:val="hybridMultilevel"/>
    <w:tmpl w:val="673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41171"/>
    <w:multiLevelType w:val="hybridMultilevel"/>
    <w:tmpl w:val="7D1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C0BCF"/>
    <w:multiLevelType w:val="hybridMultilevel"/>
    <w:tmpl w:val="558C2E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5A01F8"/>
    <w:multiLevelType w:val="hybridMultilevel"/>
    <w:tmpl w:val="5F083F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38685D"/>
    <w:multiLevelType w:val="hybridMultilevel"/>
    <w:tmpl w:val="11D4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158AC"/>
    <w:multiLevelType w:val="hybridMultilevel"/>
    <w:tmpl w:val="BC9899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B0088"/>
    <w:multiLevelType w:val="hybridMultilevel"/>
    <w:tmpl w:val="E210FB5C"/>
    <w:lvl w:ilvl="0" w:tplc="08090001">
      <w:start w:val="1"/>
      <w:numFmt w:val="bullet"/>
      <w:lvlText w:val=""/>
      <w:lvlJc w:val="left"/>
      <w:pPr>
        <w:ind w:left="720" w:hanging="360"/>
      </w:pPr>
      <w:rPr>
        <w:rFonts w:ascii="Symbol" w:hAnsi="Symbol" w:hint="default"/>
      </w:rPr>
    </w:lvl>
    <w:lvl w:ilvl="1" w:tplc="AA48020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D1D1F"/>
    <w:multiLevelType w:val="hybridMultilevel"/>
    <w:tmpl w:val="D3AACC00"/>
    <w:lvl w:ilvl="0" w:tplc="0942A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78C9"/>
    <w:multiLevelType w:val="hybridMultilevel"/>
    <w:tmpl w:val="26F4A5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6D47D1"/>
    <w:multiLevelType w:val="hybridMultilevel"/>
    <w:tmpl w:val="9F2E2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236B6"/>
    <w:multiLevelType w:val="hybridMultilevel"/>
    <w:tmpl w:val="4426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603F1"/>
    <w:multiLevelType w:val="hybridMultilevel"/>
    <w:tmpl w:val="6736027C"/>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70E01C3"/>
    <w:multiLevelType w:val="hybridMultilevel"/>
    <w:tmpl w:val="9E2A4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11F4"/>
    <w:multiLevelType w:val="hybridMultilevel"/>
    <w:tmpl w:val="1FBCBFBC"/>
    <w:lvl w:ilvl="0" w:tplc="08090003">
      <w:start w:val="1"/>
      <w:numFmt w:val="bullet"/>
      <w:lvlText w:val="o"/>
      <w:lvlJc w:val="left"/>
      <w:pPr>
        <w:ind w:left="720" w:hanging="360"/>
      </w:pPr>
      <w:rPr>
        <w:rFonts w:ascii="Courier New" w:hAnsi="Courier New" w:cs="Courier New" w:hint="default"/>
      </w:rPr>
    </w:lvl>
    <w:lvl w:ilvl="1" w:tplc="4B1A79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6D7A"/>
    <w:multiLevelType w:val="hybridMultilevel"/>
    <w:tmpl w:val="07580304"/>
    <w:lvl w:ilvl="0" w:tplc="0942A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17CB2"/>
    <w:multiLevelType w:val="hybridMultilevel"/>
    <w:tmpl w:val="214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547C4"/>
    <w:multiLevelType w:val="hybridMultilevel"/>
    <w:tmpl w:val="9438AE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F6D98"/>
    <w:multiLevelType w:val="hybridMultilevel"/>
    <w:tmpl w:val="70BE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11704">
    <w:abstractNumId w:val="15"/>
  </w:num>
  <w:num w:numId="2" w16cid:durableId="1164125149">
    <w:abstractNumId w:val="3"/>
  </w:num>
  <w:num w:numId="3" w16cid:durableId="1899901054">
    <w:abstractNumId w:val="7"/>
  </w:num>
  <w:num w:numId="4" w16cid:durableId="1108501640">
    <w:abstractNumId w:val="10"/>
  </w:num>
  <w:num w:numId="5" w16cid:durableId="2034960033">
    <w:abstractNumId w:val="0"/>
  </w:num>
  <w:num w:numId="6" w16cid:durableId="56367356">
    <w:abstractNumId w:val="6"/>
  </w:num>
  <w:num w:numId="7" w16cid:durableId="658849219">
    <w:abstractNumId w:val="11"/>
  </w:num>
  <w:num w:numId="8" w16cid:durableId="1632050631">
    <w:abstractNumId w:val="2"/>
  </w:num>
  <w:num w:numId="9" w16cid:durableId="1396120443">
    <w:abstractNumId w:val="12"/>
  </w:num>
  <w:num w:numId="10" w16cid:durableId="909076314">
    <w:abstractNumId w:val="5"/>
  </w:num>
  <w:num w:numId="11" w16cid:durableId="868179905">
    <w:abstractNumId w:val="21"/>
  </w:num>
  <w:num w:numId="12" w16cid:durableId="1389526050">
    <w:abstractNumId w:val="18"/>
  </w:num>
  <w:num w:numId="13" w16cid:durableId="2030595751">
    <w:abstractNumId w:val="8"/>
  </w:num>
  <w:num w:numId="14" w16cid:durableId="325522129">
    <w:abstractNumId w:val="14"/>
  </w:num>
  <w:num w:numId="15" w16cid:durableId="1572615285">
    <w:abstractNumId w:val="9"/>
  </w:num>
  <w:num w:numId="16" w16cid:durableId="1409812998">
    <w:abstractNumId w:val="19"/>
  </w:num>
  <w:num w:numId="17" w16cid:durableId="1275596403">
    <w:abstractNumId w:val="4"/>
  </w:num>
  <w:num w:numId="18" w16cid:durableId="1304656848">
    <w:abstractNumId w:val="17"/>
  </w:num>
  <w:num w:numId="19" w16cid:durableId="128282538">
    <w:abstractNumId w:val="23"/>
  </w:num>
  <w:num w:numId="20" w16cid:durableId="1332298016">
    <w:abstractNumId w:val="22"/>
  </w:num>
  <w:num w:numId="21" w16cid:durableId="65029792">
    <w:abstractNumId w:val="16"/>
  </w:num>
  <w:num w:numId="22" w16cid:durableId="484710655">
    <w:abstractNumId w:val="1"/>
  </w:num>
  <w:num w:numId="23" w16cid:durableId="1041786905">
    <w:abstractNumId w:val="20"/>
  </w:num>
  <w:num w:numId="24" w16cid:durableId="1435445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67"/>
    <w:rsid w:val="000D2DEE"/>
    <w:rsid w:val="00115C93"/>
    <w:rsid w:val="00173169"/>
    <w:rsid w:val="001857B8"/>
    <w:rsid w:val="001B4718"/>
    <w:rsid w:val="00200EF4"/>
    <w:rsid w:val="00212659"/>
    <w:rsid w:val="00221095"/>
    <w:rsid w:val="002322F1"/>
    <w:rsid w:val="00236786"/>
    <w:rsid w:val="002367CF"/>
    <w:rsid w:val="00237B05"/>
    <w:rsid w:val="00252489"/>
    <w:rsid w:val="00264604"/>
    <w:rsid w:val="00275BF8"/>
    <w:rsid w:val="002775DF"/>
    <w:rsid w:val="002A0B8B"/>
    <w:rsid w:val="002B1826"/>
    <w:rsid w:val="002D0603"/>
    <w:rsid w:val="002D60D7"/>
    <w:rsid w:val="002F6480"/>
    <w:rsid w:val="00326361"/>
    <w:rsid w:val="00327BAF"/>
    <w:rsid w:val="00343072"/>
    <w:rsid w:val="00357CAD"/>
    <w:rsid w:val="0036447E"/>
    <w:rsid w:val="00380818"/>
    <w:rsid w:val="00390E4F"/>
    <w:rsid w:val="003D1932"/>
    <w:rsid w:val="003E06C9"/>
    <w:rsid w:val="003E22A9"/>
    <w:rsid w:val="00406B67"/>
    <w:rsid w:val="00471A77"/>
    <w:rsid w:val="00494979"/>
    <w:rsid w:val="004F05ED"/>
    <w:rsid w:val="004F6A46"/>
    <w:rsid w:val="005000B2"/>
    <w:rsid w:val="00504B7A"/>
    <w:rsid w:val="0051352D"/>
    <w:rsid w:val="00515F45"/>
    <w:rsid w:val="00520812"/>
    <w:rsid w:val="00522169"/>
    <w:rsid w:val="00530451"/>
    <w:rsid w:val="0054159F"/>
    <w:rsid w:val="00565AEF"/>
    <w:rsid w:val="00590976"/>
    <w:rsid w:val="005B37FE"/>
    <w:rsid w:val="00611820"/>
    <w:rsid w:val="00662154"/>
    <w:rsid w:val="006B2D86"/>
    <w:rsid w:val="006B4E79"/>
    <w:rsid w:val="006C19B8"/>
    <w:rsid w:val="006C631A"/>
    <w:rsid w:val="00722627"/>
    <w:rsid w:val="00740C28"/>
    <w:rsid w:val="007425CF"/>
    <w:rsid w:val="007459D8"/>
    <w:rsid w:val="007562DF"/>
    <w:rsid w:val="007E4D71"/>
    <w:rsid w:val="007E4E7E"/>
    <w:rsid w:val="008005EC"/>
    <w:rsid w:val="0081726E"/>
    <w:rsid w:val="00837139"/>
    <w:rsid w:val="00851839"/>
    <w:rsid w:val="00881831"/>
    <w:rsid w:val="008E4CD1"/>
    <w:rsid w:val="00902B9C"/>
    <w:rsid w:val="00904975"/>
    <w:rsid w:val="00984673"/>
    <w:rsid w:val="00995884"/>
    <w:rsid w:val="009A0633"/>
    <w:rsid w:val="009B1730"/>
    <w:rsid w:val="009B1EC0"/>
    <w:rsid w:val="009E1C17"/>
    <w:rsid w:val="009F6461"/>
    <w:rsid w:val="00A07D48"/>
    <w:rsid w:val="00A515C4"/>
    <w:rsid w:val="00A803EE"/>
    <w:rsid w:val="00A94A7C"/>
    <w:rsid w:val="00AC5C76"/>
    <w:rsid w:val="00AE0935"/>
    <w:rsid w:val="00AE7DF0"/>
    <w:rsid w:val="00AF47E7"/>
    <w:rsid w:val="00B10887"/>
    <w:rsid w:val="00B13979"/>
    <w:rsid w:val="00B44820"/>
    <w:rsid w:val="00B81A3A"/>
    <w:rsid w:val="00BA6086"/>
    <w:rsid w:val="00BF677D"/>
    <w:rsid w:val="00C237CD"/>
    <w:rsid w:val="00C52FA4"/>
    <w:rsid w:val="00C53815"/>
    <w:rsid w:val="00C71070"/>
    <w:rsid w:val="00C809DC"/>
    <w:rsid w:val="00CB12A9"/>
    <w:rsid w:val="00CB25D3"/>
    <w:rsid w:val="00CC7250"/>
    <w:rsid w:val="00D21D83"/>
    <w:rsid w:val="00D247DF"/>
    <w:rsid w:val="00D30866"/>
    <w:rsid w:val="00D6750D"/>
    <w:rsid w:val="00D95193"/>
    <w:rsid w:val="00DB7DB4"/>
    <w:rsid w:val="00DC17B9"/>
    <w:rsid w:val="00DF360F"/>
    <w:rsid w:val="00E464A2"/>
    <w:rsid w:val="00E51FC9"/>
    <w:rsid w:val="00E542CD"/>
    <w:rsid w:val="00E6163C"/>
    <w:rsid w:val="00E7061C"/>
    <w:rsid w:val="00E73433"/>
    <w:rsid w:val="00E81A44"/>
    <w:rsid w:val="00EA033F"/>
    <w:rsid w:val="00EB17EB"/>
    <w:rsid w:val="00ED5312"/>
    <w:rsid w:val="00F51BAB"/>
    <w:rsid w:val="00FB2F25"/>
    <w:rsid w:val="00FC2D36"/>
    <w:rsid w:val="00FD4C30"/>
    <w:rsid w:val="00FF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48AD"/>
  <w15:docId w15:val="{C5399C90-B44A-4F5A-996F-963CA293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67"/>
    <w:pPr>
      <w:ind w:left="720"/>
      <w:contextualSpacing/>
    </w:pPr>
  </w:style>
  <w:style w:type="paragraph" w:styleId="Header">
    <w:name w:val="header"/>
    <w:basedOn w:val="Normal"/>
    <w:link w:val="HeaderChar"/>
    <w:uiPriority w:val="99"/>
    <w:unhideWhenUsed/>
    <w:rsid w:val="00FC2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36"/>
  </w:style>
  <w:style w:type="paragraph" w:styleId="Footer">
    <w:name w:val="footer"/>
    <w:basedOn w:val="Normal"/>
    <w:link w:val="FooterChar"/>
    <w:uiPriority w:val="99"/>
    <w:unhideWhenUsed/>
    <w:rsid w:val="00FC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36"/>
  </w:style>
  <w:style w:type="paragraph" w:styleId="BalloonText">
    <w:name w:val="Balloon Text"/>
    <w:basedOn w:val="Normal"/>
    <w:link w:val="BalloonTextChar"/>
    <w:uiPriority w:val="99"/>
    <w:semiHidden/>
    <w:unhideWhenUsed/>
    <w:rsid w:val="00F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36"/>
    <w:rPr>
      <w:rFonts w:ascii="Tahoma" w:hAnsi="Tahoma" w:cs="Tahoma"/>
      <w:sz w:val="16"/>
      <w:szCs w:val="16"/>
    </w:rPr>
  </w:style>
  <w:style w:type="table" w:styleId="TableGrid">
    <w:name w:val="Table Grid"/>
    <w:basedOn w:val="TableNormal"/>
    <w:uiPriority w:val="59"/>
    <w:rsid w:val="00FC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A46"/>
    <w:rPr>
      <w:color w:val="0000FF" w:themeColor="hyperlink"/>
      <w:u w:val="single"/>
    </w:rPr>
  </w:style>
  <w:style w:type="character" w:customStyle="1" w:styleId="Heading1Char">
    <w:name w:val="Heading 1 Char"/>
    <w:basedOn w:val="DefaultParagraphFont"/>
    <w:link w:val="Heading1"/>
    <w:uiPriority w:val="9"/>
    <w:rsid w:val="00AE7DF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95884"/>
    <w:rPr>
      <w:color w:val="800080" w:themeColor="followedHyperlink"/>
      <w:u w:val="single"/>
    </w:rPr>
  </w:style>
  <w:style w:type="paragraph" w:customStyle="1" w:styleId="Default">
    <w:name w:val="Default"/>
    <w:rsid w:val="00DC1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ogle.co.uk/url?sa=i&amp;rct=j&amp;q=&amp;esrc=s&amp;source=images&amp;cd=&amp;cad=rja&amp;uact=8&amp;ved=0ahUKEwiY05PbrZ_LAhVFYJoKHb7CC8kQjRwIBw&amp;url=http://www.firstaidforfree.com/what-is-the-chain-of-survival/&amp;psig=AFQjCNH5rxxfSQLZRXQLsYqDzyAbSm9TXg&amp;ust=1456917212901851"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95D142-0674-44C2-8578-E6D40E6211E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CE481FF0-EADF-4ED8-B40D-3DE411ECF050}">
      <dgm:prSet phldrT="[Text]"/>
      <dgm:spPr/>
      <dgm:t>
        <a:bodyPr/>
        <a:lstStyle/>
        <a:p>
          <a:r>
            <a:rPr lang="en-GB"/>
            <a:t>Unresponsive and not breathing normally</a:t>
          </a:r>
        </a:p>
      </dgm:t>
    </dgm:pt>
    <dgm:pt modelId="{770A01DD-F048-4D48-BFE2-70E0B9A4F479}" type="parTrans" cxnId="{2BAEAF88-851C-41A5-A473-12552D6009F7}">
      <dgm:prSet/>
      <dgm:spPr/>
      <dgm:t>
        <a:bodyPr/>
        <a:lstStyle/>
        <a:p>
          <a:endParaRPr lang="en-GB"/>
        </a:p>
      </dgm:t>
    </dgm:pt>
    <dgm:pt modelId="{377A8CE7-744B-43F2-A1D9-F93A09040552}" type="sibTrans" cxnId="{2BAEAF88-851C-41A5-A473-12552D6009F7}">
      <dgm:prSet/>
      <dgm:spPr/>
      <dgm:t>
        <a:bodyPr/>
        <a:lstStyle/>
        <a:p>
          <a:endParaRPr lang="en-GB"/>
        </a:p>
      </dgm:t>
    </dgm:pt>
    <dgm:pt modelId="{C56B2DBC-AF43-4E3B-A191-991FC2AD8960}">
      <dgm:prSet phldrT="[Text]"/>
      <dgm:spPr/>
      <dgm:t>
        <a:bodyPr/>
        <a:lstStyle/>
        <a:p>
          <a:r>
            <a:rPr lang="en-GB"/>
            <a:t>Call 999 and ask for an ambulance</a:t>
          </a:r>
        </a:p>
      </dgm:t>
    </dgm:pt>
    <dgm:pt modelId="{49EEC5B5-9AFE-4A88-A14C-B99B1A53D64D}" type="parTrans" cxnId="{DD13DCBA-FC57-4924-A8F9-87F34A9494E9}">
      <dgm:prSet/>
      <dgm:spPr/>
      <dgm:t>
        <a:bodyPr/>
        <a:lstStyle/>
        <a:p>
          <a:endParaRPr lang="en-GB"/>
        </a:p>
      </dgm:t>
    </dgm:pt>
    <dgm:pt modelId="{0C120C1D-DFE9-4D0C-9C5A-31B8E9356388}" type="sibTrans" cxnId="{DD13DCBA-FC57-4924-A8F9-87F34A9494E9}">
      <dgm:prSet/>
      <dgm:spPr/>
      <dgm:t>
        <a:bodyPr/>
        <a:lstStyle/>
        <a:p>
          <a:endParaRPr lang="en-GB"/>
        </a:p>
      </dgm:t>
    </dgm:pt>
    <dgm:pt modelId="{8EA8C546-C86C-4E74-A4EE-9CF379196577}">
      <dgm:prSet phldrT="[Text]"/>
      <dgm:spPr/>
      <dgm:t>
        <a:bodyPr/>
        <a:lstStyle/>
        <a:p>
          <a:r>
            <a:rPr lang="en-GB"/>
            <a:t>30 Chest compressions</a:t>
          </a:r>
        </a:p>
      </dgm:t>
    </dgm:pt>
    <dgm:pt modelId="{78CDF36E-64FB-4D53-8E4C-F2612BB58B65}" type="parTrans" cxnId="{677839E8-A8AC-430A-98EA-57BB714E5A45}">
      <dgm:prSet/>
      <dgm:spPr/>
      <dgm:t>
        <a:bodyPr/>
        <a:lstStyle/>
        <a:p>
          <a:endParaRPr lang="en-GB"/>
        </a:p>
      </dgm:t>
    </dgm:pt>
    <dgm:pt modelId="{2E555839-4F91-403F-BE80-BAC2A235F07D}" type="sibTrans" cxnId="{677839E8-A8AC-430A-98EA-57BB714E5A45}">
      <dgm:prSet/>
      <dgm:spPr/>
      <dgm:t>
        <a:bodyPr/>
        <a:lstStyle/>
        <a:p>
          <a:endParaRPr lang="en-GB"/>
        </a:p>
      </dgm:t>
    </dgm:pt>
    <dgm:pt modelId="{98972FCD-2B04-4DB2-8607-39E9AF16BB2F}">
      <dgm:prSet/>
      <dgm:spPr/>
      <dgm:t>
        <a:bodyPr/>
        <a:lstStyle/>
        <a:p>
          <a:r>
            <a:rPr lang="en-GB"/>
            <a:t>2 Rescue breaths</a:t>
          </a:r>
        </a:p>
      </dgm:t>
    </dgm:pt>
    <dgm:pt modelId="{EAE3EA55-2C12-4F1A-AB6F-FBD81A335A86}" type="parTrans" cxnId="{081D752F-B75E-4185-B733-8DA41B7F1D67}">
      <dgm:prSet/>
      <dgm:spPr/>
      <dgm:t>
        <a:bodyPr/>
        <a:lstStyle/>
        <a:p>
          <a:endParaRPr lang="en-GB"/>
        </a:p>
      </dgm:t>
    </dgm:pt>
    <dgm:pt modelId="{9474195E-6668-4339-B916-7FC31E052B7A}" type="sibTrans" cxnId="{081D752F-B75E-4185-B733-8DA41B7F1D67}">
      <dgm:prSet/>
      <dgm:spPr/>
      <dgm:t>
        <a:bodyPr/>
        <a:lstStyle/>
        <a:p>
          <a:endParaRPr lang="en-GB"/>
        </a:p>
      </dgm:t>
    </dgm:pt>
    <dgm:pt modelId="{B0572C7E-87E1-43FF-B50A-364C5B5F4C97}">
      <dgm:prSet/>
      <dgm:spPr/>
      <dgm:t>
        <a:bodyPr/>
        <a:lstStyle/>
        <a:p>
          <a:r>
            <a:rPr lang="en-GB"/>
            <a:t>Continue CPR 30:2</a:t>
          </a:r>
        </a:p>
      </dgm:t>
    </dgm:pt>
    <dgm:pt modelId="{DC89424A-CC33-4E5C-AB5E-352C124125D6}" type="parTrans" cxnId="{6A4715B3-02C7-41FE-8C64-C7D01A5E83F8}">
      <dgm:prSet/>
      <dgm:spPr/>
      <dgm:t>
        <a:bodyPr/>
        <a:lstStyle/>
        <a:p>
          <a:endParaRPr lang="en-GB"/>
        </a:p>
      </dgm:t>
    </dgm:pt>
    <dgm:pt modelId="{F753E376-13A0-4583-BFDF-B12CAE901C10}" type="sibTrans" cxnId="{6A4715B3-02C7-41FE-8C64-C7D01A5E83F8}">
      <dgm:prSet/>
      <dgm:spPr/>
      <dgm:t>
        <a:bodyPr/>
        <a:lstStyle/>
        <a:p>
          <a:endParaRPr lang="en-GB"/>
        </a:p>
      </dgm:t>
    </dgm:pt>
    <dgm:pt modelId="{A1AAEB05-6698-41C2-9892-F7DB9F44F6A1}">
      <dgm:prSet/>
      <dgm:spPr/>
      <dgm:t>
        <a:bodyPr/>
        <a:lstStyle/>
        <a:p>
          <a:r>
            <a:rPr lang="en-GB"/>
            <a:t>As soon as AED arrives, switch it on and follow instructions</a:t>
          </a:r>
        </a:p>
      </dgm:t>
    </dgm:pt>
    <dgm:pt modelId="{E983D1AB-3C35-44AD-9AED-6C61EFAD75DF}" type="parTrans" cxnId="{0CF726FD-B93D-4DF5-9A82-894FD72F6CAE}">
      <dgm:prSet/>
      <dgm:spPr/>
      <dgm:t>
        <a:bodyPr/>
        <a:lstStyle/>
        <a:p>
          <a:endParaRPr lang="en-GB"/>
        </a:p>
      </dgm:t>
    </dgm:pt>
    <dgm:pt modelId="{3E44AA64-DB7D-4653-B550-F62694A2227E}" type="sibTrans" cxnId="{0CF726FD-B93D-4DF5-9A82-894FD72F6CAE}">
      <dgm:prSet/>
      <dgm:spPr/>
      <dgm:t>
        <a:bodyPr/>
        <a:lstStyle/>
        <a:p>
          <a:endParaRPr lang="en-GB"/>
        </a:p>
      </dgm:t>
    </dgm:pt>
    <dgm:pt modelId="{44BA0AAD-8477-4456-8DEC-CC7E14270650}" type="pres">
      <dgm:prSet presAssocID="{7595D142-0674-44C2-8578-E6D40E6211EA}" presName="Name0" presStyleCnt="0">
        <dgm:presLayoutVars>
          <dgm:chPref val="1"/>
          <dgm:dir/>
          <dgm:animOne val="branch"/>
          <dgm:animLvl val="lvl"/>
          <dgm:resizeHandles/>
        </dgm:presLayoutVars>
      </dgm:prSet>
      <dgm:spPr/>
    </dgm:pt>
    <dgm:pt modelId="{FE6C68B6-94EF-477C-B734-326853120E62}" type="pres">
      <dgm:prSet presAssocID="{CE481FF0-EADF-4ED8-B40D-3DE411ECF050}" presName="vertOne" presStyleCnt="0"/>
      <dgm:spPr/>
    </dgm:pt>
    <dgm:pt modelId="{37A013E9-D98F-4D03-9F57-1FFDDBA37977}" type="pres">
      <dgm:prSet presAssocID="{CE481FF0-EADF-4ED8-B40D-3DE411ECF050}" presName="txOne" presStyleLbl="node0" presStyleIdx="0" presStyleCnt="1">
        <dgm:presLayoutVars>
          <dgm:chPref val="3"/>
        </dgm:presLayoutVars>
      </dgm:prSet>
      <dgm:spPr/>
    </dgm:pt>
    <dgm:pt modelId="{0BFBEA81-2631-42E5-B45D-66100166B6C8}" type="pres">
      <dgm:prSet presAssocID="{CE481FF0-EADF-4ED8-B40D-3DE411ECF050}" presName="parTransOne" presStyleCnt="0"/>
      <dgm:spPr/>
    </dgm:pt>
    <dgm:pt modelId="{A52CDEBF-4F12-46DF-8D39-0DA5E5D16DD4}" type="pres">
      <dgm:prSet presAssocID="{CE481FF0-EADF-4ED8-B40D-3DE411ECF050}" presName="horzOne" presStyleCnt="0"/>
      <dgm:spPr/>
    </dgm:pt>
    <dgm:pt modelId="{FB49FC72-2663-4154-81AD-C3BCA2D4576E}" type="pres">
      <dgm:prSet presAssocID="{C56B2DBC-AF43-4E3B-A191-991FC2AD8960}" presName="vertTwo" presStyleCnt="0"/>
      <dgm:spPr/>
    </dgm:pt>
    <dgm:pt modelId="{B24095B4-4495-472A-BE92-85D4778C64BF}" type="pres">
      <dgm:prSet presAssocID="{C56B2DBC-AF43-4E3B-A191-991FC2AD8960}" presName="txTwo" presStyleLbl="node2" presStyleIdx="0" presStyleCnt="1">
        <dgm:presLayoutVars>
          <dgm:chPref val="3"/>
        </dgm:presLayoutVars>
      </dgm:prSet>
      <dgm:spPr/>
    </dgm:pt>
    <dgm:pt modelId="{625AAD6B-4167-4EE4-B10E-E1A420BD8040}" type="pres">
      <dgm:prSet presAssocID="{C56B2DBC-AF43-4E3B-A191-991FC2AD8960}" presName="parTransTwo" presStyleCnt="0"/>
      <dgm:spPr/>
    </dgm:pt>
    <dgm:pt modelId="{12F3CFD9-ABD9-464E-AF88-7641E1A8FDD3}" type="pres">
      <dgm:prSet presAssocID="{C56B2DBC-AF43-4E3B-A191-991FC2AD8960}" presName="horzTwo" presStyleCnt="0"/>
      <dgm:spPr/>
    </dgm:pt>
    <dgm:pt modelId="{EA7512E6-ADDA-4683-B189-590B00D4D6E3}" type="pres">
      <dgm:prSet presAssocID="{8EA8C546-C86C-4E74-A4EE-9CF379196577}" presName="vertThree" presStyleCnt="0"/>
      <dgm:spPr/>
    </dgm:pt>
    <dgm:pt modelId="{7153F690-7453-40B1-BE58-CD221ED2BEEE}" type="pres">
      <dgm:prSet presAssocID="{8EA8C546-C86C-4E74-A4EE-9CF379196577}" presName="txThree" presStyleLbl="node3" presStyleIdx="0" presStyleCnt="1">
        <dgm:presLayoutVars>
          <dgm:chPref val="3"/>
        </dgm:presLayoutVars>
      </dgm:prSet>
      <dgm:spPr/>
    </dgm:pt>
    <dgm:pt modelId="{3561D5B4-4C92-4B8F-B022-859DA561C962}" type="pres">
      <dgm:prSet presAssocID="{8EA8C546-C86C-4E74-A4EE-9CF379196577}" presName="parTransThree" presStyleCnt="0"/>
      <dgm:spPr/>
    </dgm:pt>
    <dgm:pt modelId="{C14B6D60-339E-4E8D-A03E-09DB52ECD705}" type="pres">
      <dgm:prSet presAssocID="{8EA8C546-C86C-4E74-A4EE-9CF379196577}" presName="horzThree" presStyleCnt="0"/>
      <dgm:spPr/>
    </dgm:pt>
    <dgm:pt modelId="{A939B4D4-54F3-454B-95C1-23E3838AB9CE}" type="pres">
      <dgm:prSet presAssocID="{98972FCD-2B04-4DB2-8607-39E9AF16BB2F}" presName="vertFour" presStyleCnt="0">
        <dgm:presLayoutVars>
          <dgm:chPref val="3"/>
        </dgm:presLayoutVars>
      </dgm:prSet>
      <dgm:spPr/>
    </dgm:pt>
    <dgm:pt modelId="{6A5F0846-8D62-45A3-A501-21E8AD977C3C}" type="pres">
      <dgm:prSet presAssocID="{98972FCD-2B04-4DB2-8607-39E9AF16BB2F}" presName="txFour" presStyleLbl="node4" presStyleIdx="0" presStyleCnt="3">
        <dgm:presLayoutVars>
          <dgm:chPref val="3"/>
        </dgm:presLayoutVars>
      </dgm:prSet>
      <dgm:spPr/>
    </dgm:pt>
    <dgm:pt modelId="{7DD17F34-7D45-4210-93A3-BCB202A2DE8F}" type="pres">
      <dgm:prSet presAssocID="{98972FCD-2B04-4DB2-8607-39E9AF16BB2F}" presName="parTransFour" presStyleCnt="0"/>
      <dgm:spPr/>
    </dgm:pt>
    <dgm:pt modelId="{91352B73-A49A-4A35-9F25-96AB479B4A1C}" type="pres">
      <dgm:prSet presAssocID="{98972FCD-2B04-4DB2-8607-39E9AF16BB2F}" presName="horzFour" presStyleCnt="0"/>
      <dgm:spPr/>
    </dgm:pt>
    <dgm:pt modelId="{30F28DB7-DF7F-48F6-BEB8-64DD9DDEBCEA}" type="pres">
      <dgm:prSet presAssocID="{B0572C7E-87E1-43FF-B50A-364C5B5F4C97}" presName="vertFour" presStyleCnt="0">
        <dgm:presLayoutVars>
          <dgm:chPref val="3"/>
        </dgm:presLayoutVars>
      </dgm:prSet>
      <dgm:spPr/>
    </dgm:pt>
    <dgm:pt modelId="{694F9326-F4EB-4879-BFAD-480722666F21}" type="pres">
      <dgm:prSet presAssocID="{B0572C7E-87E1-43FF-B50A-364C5B5F4C97}" presName="txFour" presStyleLbl="node4" presStyleIdx="1" presStyleCnt="3">
        <dgm:presLayoutVars>
          <dgm:chPref val="3"/>
        </dgm:presLayoutVars>
      </dgm:prSet>
      <dgm:spPr/>
    </dgm:pt>
    <dgm:pt modelId="{FF9D1CD9-5ECF-43D6-952E-CF1272DB90DB}" type="pres">
      <dgm:prSet presAssocID="{B0572C7E-87E1-43FF-B50A-364C5B5F4C97}" presName="parTransFour" presStyleCnt="0"/>
      <dgm:spPr/>
    </dgm:pt>
    <dgm:pt modelId="{BD2F40B2-FF79-4EF0-AD2D-877AE9241CFC}" type="pres">
      <dgm:prSet presAssocID="{B0572C7E-87E1-43FF-B50A-364C5B5F4C97}" presName="horzFour" presStyleCnt="0"/>
      <dgm:spPr/>
    </dgm:pt>
    <dgm:pt modelId="{541BC9C3-C5D2-451A-9F0A-86155B4CCCC3}" type="pres">
      <dgm:prSet presAssocID="{A1AAEB05-6698-41C2-9892-F7DB9F44F6A1}" presName="vertFour" presStyleCnt="0">
        <dgm:presLayoutVars>
          <dgm:chPref val="3"/>
        </dgm:presLayoutVars>
      </dgm:prSet>
      <dgm:spPr/>
    </dgm:pt>
    <dgm:pt modelId="{CBCB6027-1AB2-4DFD-A6D3-7B9423314AE0}" type="pres">
      <dgm:prSet presAssocID="{A1AAEB05-6698-41C2-9892-F7DB9F44F6A1}" presName="txFour" presStyleLbl="node4" presStyleIdx="2" presStyleCnt="3">
        <dgm:presLayoutVars>
          <dgm:chPref val="3"/>
        </dgm:presLayoutVars>
      </dgm:prSet>
      <dgm:spPr/>
    </dgm:pt>
    <dgm:pt modelId="{C8CDB9FC-AEDC-448D-A2AC-D3720D6C57EF}" type="pres">
      <dgm:prSet presAssocID="{A1AAEB05-6698-41C2-9892-F7DB9F44F6A1}" presName="horzFour" presStyleCnt="0"/>
      <dgm:spPr/>
    </dgm:pt>
  </dgm:ptLst>
  <dgm:cxnLst>
    <dgm:cxn modelId="{081D752F-B75E-4185-B733-8DA41B7F1D67}" srcId="{8EA8C546-C86C-4E74-A4EE-9CF379196577}" destId="{98972FCD-2B04-4DB2-8607-39E9AF16BB2F}" srcOrd="0" destOrd="0" parTransId="{EAE3EA55-2C12-4F1A-AB6F-FBD81A335A86}" sibTransId="{9474195E-6668-4339-B916-7FC31E052B7A}"/>
    <dgm:cxn modelId="{5D552236-F0B1-4FD1-BCA9-9AF7524C119F}" type="presOf" srcId="{CE481FF0-EADF-4ED8-B40D-3DE411ECF050}" destId="{37A013E9-D98F-4D03-9F57-1FFDDBA37977}" srcOrd="0" destOrd="0" presId="urn:microsoft.com/office/officeart/2005/8/layout/hierarchy4"/>
    <dgm:cxn modelId="{45D4196D-663D-4A72-8E39-C63E45D4680F}" type="presOf" srcId="{8EA8C546-C86C-4E74-A4EE-9CF379196577}" destId="{7153F690-7453-40B1-BE58-CD221ED2BEEE}" srcOrd="0" destOrd="0" presId="urn:microsoft.com/office/officeart/2005/8/layout/hierarchy4"/>
    <dgm:cxn modelId="{AB703A4F-50A4-45C3-BDB8-75715E8AFDCD}" type="presOf" srcId="{98972FCD-2B04-4DB2-8607-39E9AF16BB2F}" destId="{6A5F0846-8D62-45A3-A501-21E8AD977C3C}" srcOrd="0" destOrd="0" presId="urn:microsoft.com/office/officeart/2005/8/layout/hierarchy4"/>
    <dgm:cxn modelId="{0C079682-2A46-4509-B471-1EDBDC166735}" type="presOf" srcId="{B0572C7E-87E1-43FF-B50A-364C5B5F4C97}" destId="{694F9326-F4EB-4879-BFAD-480722666F21}" srcOrd="0" destOrd="0" presId="urn:microsoft.com/office/officeart/2005/8/layout/hierarchy4"/>
    <dgm:cxn modelId="{2BAEAF88-851C-41A5-A473-12552D6009F7}" srcId="{7595D142-0674-44C2-8578-E6D40E6211EA}" destId="{CE481FF0-EADF-4ED8-B40D-3DE411ECF050}" srcOrd="0" destOrd="0" parTransId="{770A01DD-F048-4D48-BFE2-70E0B9A4F479}" sibTransId="{377A8CE7-744B-43F2-A1D9-F93A09040552}"/>
    <dgm:cxn modelId="{6A4715B3-02C7-41FE-8C64-C7D01A5E83F8}" srcId="{98972FCD-2B04-4DB2-8607-39E9AF16BB2F}" destId="{B0572C7E-87E1-43FF-B50A-364C5B5F4C97}" srcOrd="0" destOrd="0" parTransId="{DC89424A-CC33-4E5C-AB5E-352C124125D6}" sibTransId="{F753E376-13A0-4583-BFDF-B12CAE901C10}"/>
    <dgm:cxn modelId="{DD13DCBA-FC57-4924-A8F9-87F34A9494E9}" srcId="{CE481FF0-EADF-4ED8-B40D-3DE411ECF050}" destId="{C56B2DBC-AF43-4E3B-A191-991FC2AD8960}" srcOrd="0" destOrd="0" parTransId="{49EEC5B5-9AFE-4A88-A14C-B99B1A53D64D}" sibTransId="{0C120C1D-DFE9-4D0C-9C5A-31B8E9356388}"/>
    <dgm:cxn modelId="{677839E8-A8AC-430A-98EA-57BB714E5A45}" srcId="{C56B2DBC-AF43-4E3B-A191-991FC2AD8960}" destId="{8EA8C546-C86C-4E74-A4EE-9CF379196577}" srcOrd="0" destOrd="0" parTransId="{78CDF36E-64FB-4D53-8E4C-F2612BB58B65}" sibTransId="{2E555839-4F91-403F-BE80-BAC2A235F07D}"/>
    <dgm:cxn modelId="{677EF6EC-6DF5-4E73-8592-3A123E4A7400}" type="presOf" srcId="{7595D142-0674-44C2-8578-E6D40E6211EA}" destId="{44BA0AAD-8477-4456-8DEC-CC7E14270650}" srcOrd="0" destOrd="0" presId="urn:microsoft.com/office/officeart/2005/8/layout/hierarchy4"/>
    <dgm:cxn modelId="{0B3B04F2-EF22-4D4B-A06C-F811CA167C1E}" type="presOf" srcId="{A1AAEB05-6698-41C2-9892-F7DB9F44F6A1}" destId="{CBCB6027-1AB2-4DFD-A6D3-7B9423314AE0}" srcOrd="0" destOrd="0" presId="urn:microsoft.com/office/officeart/2005/8/layout/hierarchy4"/>
    <dgm:cxn modelId="{E86FDFFC-9606-4227-816D-97150A2EB33E}" type="presOf" srcId="{C56B2DBC-AF43-4E3B-A191-991FC2AD8960}" destId="{B24095B4-4495-472A-BE92-85D4778C64BF}" srcOrd="0" destOrd="0" presId="urn:microsoft.com/office/officeart/2005/8/layout/hierarchy4"/>
    <dgm:cxn modelId="{0CF726FD-B93D-4DF5-9A82-894FD72F6CAE}" srcId="{B0572C7E-87E1-43FF-B50A-364C5B5F4C97}" destId="{A1AAEB05-6698-41C2-9892-F7DB9F44F6A1}" srcOrd="0" destOrd="0" parTransId="{E983D1AB-3C35-44AD-9AED-6C61EFAD75DF}" sibTransId="{3E44AA64-DB7D-4653-B550-F62694A2227E}"/>
    <dgm:cxn modelId="{80AF86F7-1B02-4438-A027-FBFA80E7D360}" type="presParOf" srcId="{44BA0AAD-8477-4456-8DEC-CC7E14270650}" destId="{FE6C68B6-94EF-477C-B734-326853120E62}" srcOrd="0" destOrd="0" presId="urn:microsoft.com/office/officeart/2005/8/layout/hierarchy4"/>
    <dgm:cxn modelId="{71FCB81C-1A50-4545-AFD3-D9ED6C5C3A8C}" type="presParOf" srcId="{FE6C68B6-94EF-477C-B734-326853120E62}" destId="{37A013E9-D98F-4D03-9F57-1FFDDBA37977}" srcOrd="0" destOrd="0" presId="urn:microsoft.com/office/officeart/2005/8/layout/hierarchy4"/>
    <dgm:cxn modelId="{D178A041-3626-4861-BD30-AC9B8F2A3124}" type="presParOf" srcId="{FE6C68B6-94EF-477C-B734-326853120E62}" destId="{0BFBEA81-2631-42E5-B45D-66100166B6C8}" srcOrd="1" destOrd="0" presId="urn:microsoft.com/office/officeart/2005/8/layout/hierarchy4"/>
    <dgm:cxn modelId="{9AB22D83-9523-409D-8716-0A0C49762F05}" type="presParOf" srcId="{FE6C68B6-94EF-477C-B734-326853120E62}" destId="{A52CDEBF-4F12-46DF-8D39-0DA5E5D16DD4}" srcOrd="2" destOrd="0" presId="urn:microsoft.com/office/officeart/2005/8/layout/hierarchy4"/>
    <dgm:cxn modelId="{276A0885-3544-4824-8FEB-DD40D97A8426}" type="presParOf" srcId="{A52CDEBF-4F12-46DF-8D39-0DA5E5D16DD4}" destId="{FB49FC72-2663-4154-81AD-C3BCA2D4576E}" srcOrd="0" destOrd="0" presId="urn:microsoft.com/office/officeart/2005/8/layout/hierarchy4"/>
    <dgm:cxn modelId="{4DB7F548-AA75-455A-8A48-EF0F20F1322D}" type="presParOf" srcId="{FB49FC72-2663-4154-81AD-C3BCA2D4576E}" destId="{B24095B4-4495-472A-BE92-85D4778C64BF}" srcOrd="0" destOrd="0" presId="urn:microsoft.com/office/officeart/2005/8/layout/hierarchy4"/>
    <dgm:cxn modelId="{1A563307-EF23-4494-967D-1545FEEFD312}" type="presParOf" srcId="{FB49FC72-2663-4154-81AD-C3BCA2D4576E}" destId="{625AAD6B-4167-4EE4-B10E-E1A420BD8040}" srcOrd="1" destOrd="0" presId="urn:microsoft.com/office/officeart/2005/8/layout/hierarchy4"/>
    <dgm:cxn modelId="{1EEBA661-9675-4A69-8FD7-31E8BAFD9BD3}" type="presParOf" srcId="{FB49FC72-2663-4154-81AD-C3BCA2D4576E}" destId="{12F3CFD9-ABD9-464E-AF88-7641E1A8FDD3}" srcOrd="2" destOrd="0" presId="urn:microsoft.com/office/officeart/2005/8/layout/hierarchy4"/>
    <dgm:cxn modelId="{FD7E72C2-971A-4843-A288-007945533B92}" type="presParOf" srcId="{12F3CFD9-ABD9-464E-AF88-7641E1A8FDD3}" destId="{EA7512E6-ADDA-4683-B189-590B00D4D6E3}" srcOrd="0" destOrd="0" presId="urn:microsoft.com/office/officeart/2005/8/layout/hierarchy4"/>
    <dgm:cxn modelId="{B4B8EC97-1726-42F4-96BD-3F68D64E62D9}" type="presParOf" srcId="{EA7512E6-ADDA-4683-B189-590B00D4D6E3}" destId="{7153F690-7453-40B1-BE58-CD221ED2BEEE}" srcOrd="0" destOrd="0" presId="urn:microsoft.com/office/officeart/2005/8/layout/hierarchy4"/>
    <dgm:cxn modelId="{0E22BC76-5C68-4F33-8845-FBE6A2985E91}" type="presParOf" srcId="{EA7512E6-ADDA-4683-B189-590B00D4D6E3}" destId="{3561D5B4-4C92-4B8F-B022-859DA561C962}" srcOrd="1" destOrd="0" presId="urn:microsoft.com/office/officeart/2005/8/layout/hierarchy4"/>
    <dgm:cxn modelId="{41411A98-FD64-478B-9FCA-D92294F06B49}" type="presParOf" srcId="{EA7512E6-ADDA-4683-B189-590B00D4D6E3}" destId="{C14B6D60-339E-4E8D-A03E-09DB52ECD705}" srcOrd="2" destOrd="0" presId="urn:microsoft.com/office/officeart/2005/8/layout/hierarchy4"/>
    <dgm:cxn modelId="{BC8CA608-AE90-4C64-AEDA-464CF9627A82}" type="presParOf" srcId="{C14B6D60-339E-4E8D-A03E-09DB52ECD705}" destId="{A939B4D4-54F3-454B-95C1-23E3838AB9CE}" srcOrd="0" destOrd="0" presId="urn:microsoft.com/office/officeart/2005/8/layout/hierarchy4"/>
    <dgm:cxn modelId="{39484019-51B9-4D66-810C-FF9637FF9454}" type="presParOf" srcId="{A939B4D4-54F3-454B-95C1-23E3838AB9CE}" destId="{6A5F0846-8D62-45A3-A501-21E8AD977C3C}" srcOrd="0" destOrd="0" presId="urn:microsoft.com/office/officeart/2005/8/layout/hierarchy4"/>
    <dgm:cxn modelId="{A39D73BE-F330-49DE-91FA-65E9EC7A4882}" type="presParOf" srcId="{A939B4D4-54F3-454B-95C1-23E3838AB9CE}" destId="{7DD17F34-7D45-4210-93A3-BCB202A2DE8F}" srcOrd="1" destOrd="0" presId="urn:microsoft.com/office/officeart/2005/8/layout/hierarchy4"/>
    <dgm:cxn modelId="{93143983-D029-4697-A6B9-681CBE9CE997}" type="presParOf" srcId="{A939B4D4-54F3-454B-95C1-23E3838AB9CE}" destId="{91352B73-A49A-4A35-9F25-96AB479B4A1C}" srcOrd="2" destOrd="0" presId="urn:microsoft.com/office/officeart/2005/8/layout/hierarchy4"/>
    <dgm:cxn modelId="{F5F73ACC-35C7-4574-8A34-BF8846A108D0}" type="presParOf" srcId="{91352B73-A49A-4A35-9F25-96AB479B4A1C}" destId="{30F28DB7-DF7F-48F6-BEB8-64DD9DDEBCEA}" srcOrd="0" destOrd="0" presId="urn:microsoft.com/office/officeart/2005/8/layout/hierarchy4"/>
    <dgm:cxn modelId="{73E869B6-8BFF-48D5-9DC0-1E25E50B2DFD}" type="presParOf" srcId="{30F28DB7-DF7F-48F6-BEB8-64DD9DDEBCEA}" destId="{694F9326-F4EB-4879-BFAD-480722666F21}" srcOrd="0" destOrd="0" presId="urn:microsoft.com/office/officeart/2005/8/layout/hierarchy4"/>
    <dgm:cxn modelId="{1FEB61C9-16A6-4692-B3CD-C9EB9CF6A03E}" type="presParOf" srcId="{30F28DB7-DF7F-48F6-BEB8-64DD9DDEBCEA}" destId="{FF9D1CD9-5ECF-43D6-952E-CF1272DB90DB}" srcOrd="1" destOrd="0" presId="urn:microsoft.com/office/officeart/2005/8/layout/hierarchy4"/>
    <dgm:cxn modelId="{6EA2EDED-A8C6-45E0-9F16-DA0FAC62C489}" type="presParOf" srcId="{30F28DB7-DF7F-48F6-BEB8-64DD9DDEBCEA}" destId="{BD2F40B2-FF79-4EF0-AD2D-877AE9241CFC}" srcOrd="2" destOrd="0" presId="urn:microsoft.com/office/officeart/2005/8/layout/hierarchy4"/>
    <dgm:cxn modelId="{141F8BA2-FAB3-49E6-B293-258728CF76DC}" type="presParOf" srcId="{BD2F40B2-FF79-4EF0-AD2D-877AE9241CFC}" destId="{541BC9C3-C5D2-451A-9F0A-86155B4CCCC3}" srcOrd="0" destOrd="0" presId="urn:microsoft.com/office/officeart/2005/8/layout/hierarchy4"/>
    <dgm:cxn modelId="{271AA2B3-7997-453D-A77C-8ABA58E8FEE2}" type="presParOf" srcId="{541BC9C3-C5D2-451A-9F0A-86155B4CCCC3}" destId="{CBCB6027-1AB2-4DFD-A6D3-7B9423314AE0}" srcOrd="0" destOrd="0" presId="urn:microsoft.com/office/officeart/2005/8/layout/hierarchy4"/>
    <dgm:cxn modelId="{953D6564-8F0B-4CC7-A4C0-47705C31901C}" type="presParOf" srcId="{541BC9C3-C5D2-451A-9F0A-86155B4CCCC3}" destId="{C8CDB9FC-AEDC-448D-A2AC-D3720D6C57EF}"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013E9-D98F-4D03-9F57-1FFDDBA37977}">
      <dsp:nvSpPr>
        <dsp:cNvPr id="0" name=""/>
        <dsp:cNvSpPr/>
      </dsp:nvSpPr>
      <dsp:spPr>
        <a:xfrm>
          <a:off x="2785" y="1239"/>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Unresponsive and not breathing normally</a:t>
          </a:r>
        </a:p>
      </dsp:txBody>
      <dsp:txXfrm>
        <a:off x="12309" y="10763"/>
        <a:ext cx="5680855" cy="306141"/>
      </dsp:txXfrm>
    </dsp:sp>
    <dsp:sp modelId="{B24095B4-4495-472A-BE92-85D4778C64BF}">
      <dsp:nvSpPr>
        <dsp:cNvPr id="0" name=""/>
        <dsp:cNvSpPr/>
      </dsp:nvSpPr>
      <dsp:spPr>
        <a:xfrm>
          <a:off x="2785" y="373855"/>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Call 999 and ask for an ambulance</a:t>
          </a:r>
        </a:p>
      </dsp:txBody>
      <dsp:txXfrm>
        <a:off x="12309" y="383379"/>
        <a:ext cx="5680855" cy="306141"/>
      </dsp:txXfrm>
    </dsp:sp>
    <dsp:sp modelId="{7153F690-7453-40B1-BE58-CD221ED2BEEE}">
      <dsp:nvSpPr>
        <dsp:cNvPr id="0" name=""/>
        <dsp:cNvSpPr/>
      </dsp:nvSpPr>
      <dsp:spPr>
        <a:xfrm>
          <a:off x="2785" y="746472"/>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30 Chest compressions</a:t>
          </a:r>
        </a:p>
      </dsp:txBody>
      <dsp:txXfrm>
        <a:off x="12309" y="755996"/>
        <a:ext cx="5680855" cy="306141"/>
      </dsp:txXfrm>
    </dsp:sp>
    <dsp:sp modelId="{6A5F0846-8D62-45A3-A501-21E8AD977C3C}">
      <dsp:nvSpPr>
        <dsp:cNvPr id="0" name=""/>
        <dsp:cNvSpPr/>
      </dsp:nvSpPr>
      <dsp:spPr>
        <a:xfrm>
          <a:off x="2785" y="1119088"/>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2 Rescue breaths</a:t>
          </a:r>
        </a:p>
      </dsp:txBody>
      <dsp:txXfrm>
        <a:off x="12309" y="1128612"/>
        <a:ext cx="5680855" cy="306141"/>
      </dsp:txXfrm>
    </dsp:sp>
    <dsp:sp modelId="{694F9326-F4EB-4879-BFAD-480722666F21}">
      <dsp:nvSpPr>
        <dsp:cNvPr id="0" name=""/>
        <dsp:cNvSpPr/>
      </dsp:nvSpPr>
      <dsp:spPr>
        <a:xfrm>
          <a:off x="2785" y="1491704"/>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Continue CPR 30:2</a:t>
          </a:r>
        </a:p>
      </dsp:txBody>
      <dsp:txXfrm>
        <a:off x="12309" y="1501228"/>
        <a:ext cx="5680855" cy="306141"/>
      </dsp:txXfrm>
    </dsp:sp>
    <dsp:sp modelId="{CBCB6027-1AB2-4DFD-A6D3-7B9423314AE0}">
      <dsp:nvSpPr>
        <dsp:cNvPr id="0" name=""/>
        <dsp:cNvSpPr/>
      </dsp:nvSpPr>
      <dsp:spPr>
        <a:xfrm>
          <a:off x="2785" y="1864320"/>
          <a:ext cx="5699903" cy="325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As soon as AED arrives, switch it on and follow instructions</a:t>
          </a:r>
        </a:p>
      </dsp:txBody>
      <dsp:txXfrm>
        <a:off x="12309" y="1873844"/>
        <a:ext cx="5680855" cy="3061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A7D74BC9737489B71D75B287A87B5" ma:contentTypeVersion="0" ma:contentTypeDescription="Create a new document." ma:contentTypeScope="" ma:versionID="de9943116316516af702f63c2adf27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1F1D-62E0-431E-B136-90A3FFD61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00460-78E2-42EB-BF2A-14D3B2FD6288}">
  <ds:schemaRefs>
    <ds:schemaRef ds:uri="http://schemas.microsoft.com/sharepoint/v3/contenttype/forms"/>
  </ds:schemaRefs>
</ds:datastoreItem>
</file>

<file path=customXml/itemProps3.xml><?xml version="1.0" encoding="utf-8"?>
<ds:datastoreItem xmlns:ds="http://schemas.openxmlformats.org/officeDocument/2006/customXml" ds:itemID="{F63C25D4-F30C-4850-B96D-D12FD7140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6EBA1E-4292-46F1-8891-120B0C28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Perfect</dc:creator>
  <cp:lastModifiedBy>Miss LA Hall (BWCET)</cp:lastModifiedBy>
  <cp:revision>3</cp:revision>
  <cp:lastPrinted>2014-09-19T12:37:00Z</cp:lastPrinted>
  <dcterms:created xsi:type="dcterms:W3CDTF">2022-09-23T15:23:00Z</dcterms:created>
  <dcterms:modified xsi:type="dcterms:W3CDTF">2022-09-23T15:25:00Z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0x0101000EDA7D74BC9737489B71D75B287A87B5</vt:lpwstr>
  </property>
</Properties>
</file>